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3D" w:rsidRDefault="00CD673D" w:rsidP="00CD673D">
      <w:pPr>
        <w:spacing w:line="360" w:lineRule="auto"/>
        <w:rPr>
          <w:rFonts w:ascii="Verdana" w:hAnsi="Verdana"/>
          <w:sz w:val="22"/>
        </w:rPr>
      </w:pPr>
    </w:p>
    <w:p w:rsidR="00CD673D" w:rsidRPr="00FF0665" w:rsidRDefault="00CD673D" w:rsidP="00CD673D">
      <w:pPr>
        <w:pStyle w:val="Heading3"/>
        <w:spacing w:line="360" w:lineRule="auto"/>
        <w:jc w:val="left"/>
        <w:rPr>
          <w:rFonts w:ascii="Cambria" w:hAnsi="Cambria"/>
          <w:szCs w:val="40"/>
          <w:u w:val="single"/>
        </w:rPr>
      </w:pPr>
      <w:r>
        <w:rPr>
          <w:rFonts w:ascii="Verdana" w:hAnsi="Verdana"/>
          <w:sz w:val="22"/>
        </w:rPr>
        <w:t xml:space="preserve">                            </w:t>
      </w:r>
      <w:r w:rsidR="009F448B">
        <w:rPr>
          <w:rFonts w:ascii="Verdana" w:hAnsi="Verdana"/>
          <w:sz w:val="22"/>
        </w:rPr>
        <w:t xml:space="preserve">     </w:t>
      </w:r>
      <w:r w:rsidRPr="00FF0665">
        <w:rPr>
          <w:rFonts w:ascii="Cambria" w:hAnsi="Cambria"/>
          <w:b/>
          <w:szCs w:val="40"/>
          <w:u w:val="single"/>
        </w:rPr>
        <w:t>COMPANY PROFILE</w:t>
      </w:r>
      <w:r w:rsidRPr="00FF0665">
        <w:rPr>
          <w:rFonts w:ascii="Cambria" w:hAnsi="Cambria"/>
          <w:szCs w:val="40"/>
          <w:u w:val="single"/>
        </w:rPr>
        <w:t xml:space="preserve"> </w:t>
      </w:r>
    </w:p>
    <w:p w:rsidR="00CD673D" w:rsidRPr="00CD673D" w:rsidRDefault="007F7580" w:rsidP="00CD673D">
      <w:pPr>
        <w:pStyle w:val="Heading3"/>
        <w:spacing w:line="360" w:lineRule="auto"/>
        <w:jc w:val="left"/>
        <w:rPr>
          <w:rFonts w:ascii="Cambria" w:hAnsi="Cambria"/>
          <w:color w:val="FF0000"/>
          <w:sz w:val="36"/>
        </w:rPr>
      </w:pPr>
      <w:r>
        <w:rPr>
          <w:rFonts w:ascii="Cambria" w:hAnsi="Cambria"/>
          <w:b/>
          <w:color w:val="FF0000"/>
          <w:sz w:val="36"/>
        </w:rPr>
        <w:t xml:space="preserve">                   </w:t>
      </w:r>
      <w:r w:rsidR="00CD673D" w:rsidRPr="00CD673D">
        <w:rPr>
          <w:rFonts w:ascii="Cambria" w:hAnsi="Cambria"/>
          <w:b/>
          <w:color w:val="FF0000"/>
          <w:sz w:val="36"/>
        </w:rPr>
        <w:t xml:space="preserve">ATC  </w:t>
      </w:r>
      <w:r w:rsidR="00397CE7">
        <w:rPr>
          <w:rFonts w:ascii="Cambria" w:hAnsi="Cambria"/>
          <w:b/>
          <w:color w:val="FF0000"/>
          <w:sz w:val="36"/>
        </w:rPr>
        <w:t>L</w:t>
      </w:r>
      <w:r w:rsidR="00CD673D" w:rsidRPr="00CD673D">
        <w:rPr>
          <w:rFonts w:ascii="Cambria" w:hAnsi="Cambria"/>
          <w:b/>
          <w:color w:val="FF0000"/>
          <w:sz w:val="36"/>
        </w:rPr>
        <w:t>ogistical Solutions Pvt. Limited</w:t>
      </w:r>
    </w:p>
    <w:p w:rsidR="00397CE7" w:rsidRDefault="00397CE7" w:rsidP="00397CE7">
      <w:pPr>
        <w:pStyle w:val="BodyText"/>
        <w:rPr>
          <w:rFonts w:ascii="Verdana" w:hAnsi="Verdana"/>
          <w:b/>
          <w:bCs/>
          <w:sz w:val="24"/>
          <w:szCs w:val="24"/>
          <w:u w:val="single"/>
          <w:lang w:val="en-US"/>
        </w:rPr>
      </w:pPr>
      <w:smartTag w:uri="urn:schemas-microsoft-com:office:smarttags" w:element="place">
        <w:r w:rsidRPr="00321846">
          <w:rPr>
            <w:rFonts w:ascii="Verdana" w:hAnsi="Verdana"/>
            <w:b/>
            <w:bCs/>
            <w:sz w:val="24"/>
            <w:szCs w:val="24"/>
            <w:u w:val="single"/>
            <w:lang w:val="en-US"/>
          </w:rPr>
          <w:t>Mission</w:t>
        </w:r>
      </w:smartTag>
      <w:r w:rsidRPr="00321846">
        <w:rPr>
          <w:rFonts w:ascii="Verdana" w:hAnsi="Verdana"/>
          <w:b/>
          <w:bCs/>
          <w:sz w:val="24"/>
          <w:szCs w:val="24"/>
          <w:u w:val="single"/>
          <w:lang w:val="en-US"/>
        </w:rPr>
        <w:t xml:space="preserve"> Statement</w:t>
      </w:r>
    </w:p>
    <w:p w:rsidR="00397CE7" w:rsidRPr="00321846" w:rsidRDefault="00397CE7" w:rsidP="00397CE7">
      <w:pPr>
        <w:pStyle w:val="BodyText"/>
        <w:rPr>
          <w:rFonts w:ascii="Verdana" w:hAnsi="Verdana"/>
          <w:sz w:val="24"/>
          <w:szCs w:val="24"/>
          <w:u w:val="single"/>
          <w:lang w:val="en-IN"/>
        </w:rPr>
      </w:pPr>
    </w:p>
    <w:p w:rsidR="00397CE7" w:rsidRPr="00321846" w:rsidRDefault="00397CE7" w:rsidP="00397CE7">
      <w:pPr>
        <w:pStyle w:val="BodyText"/>
        <w:ind w:left="720"/>
        <w:rPr>
          <w:rFonts w:ascii="Verdana" w:hAnsi="Verdana"/>
          <w:b/>
          <w:bCs/>
          <w:sz w:val="24"/>
          <w:szCs w:val="24"/>
          <w:lang w:val="en-US"/>
        </w:rPr>
      </w:pPr>
      <w:r>
        <w:rPr>
          <w:rFonts w:ascii="Verdana" w:hAnsi="Verdana"/>
          <w:b/>
          <w:bCs/>
          <w:sz w:val="24"/>
          <w:szCs w:val="24"/>
          <w:lang w:val="en-US"/>
        </w:rPr>
        <w:t>Offer</w:t>
      </w:r>
      <w:r w:rsidRPr="00321846">
        <w:rPr>
          <w:rFonts w:ascii="Verdana" w:hAnsi="Verdana"/>
          <w:b/>
          <w:bCs/>
          <w:sz w:val="24"/>
          <w:szCs w:val="24"/>
          <w:lang w:val="en-US"/>
        </w:rPr>
        <w:t xml:space="preserve"> the best in class integrated</w:t>
      </w:r>
      <w:r>
        <w:rPr>
          <w:rFonts w:ascii="Verdana" w:hAnsi="Verdana"/>
          <w:b/>
          <w:bCs/>
          <w:sz w:val="24"/>
          <w:szCs w:val="24"/>
          <w:lang w:val="en-US"/>
        </w:rPr>
        <w:t xml:space="preserve"> &amp; end to end </w:t>
      </w:r>
      <w:r w:rsidRPr="00321846">
        <w:rPr>
          <w:rFonts w:ascii="Verdana" w:hAnsi="Verdana"/>
          <w:b/>
          <w:bCs/>
          <w:sz w:val="24"/>
          <w:szCs w:val="24"/>
          <w:lang w:val="en-US"/>
        </w:rPr>
        <w:t>logistical</w:t>
      </w:r>
      <w:r>
        <w:rPr>
          <w:rFonts w:ascii="Verdana" w:hAnsi="Verdana"/>
          <w:b/>
          <w:bCs/>
          <w:sz w:val="24"/>
          <w:szCs w:val="24"/>
          <w:lang w:val="en-US"/>
        </w:rPr>
        <w:t xml:space="preserve"> </w:t>
      </w:r>
      <w:r w:rsidRPr="00321846">
        <w:rPr>
          <w:rFonts w:ascii="Verdana" w:hAnsi="Verdana"/>
          <w:b/>
          <w:bCs/>
          <w:sz w:val="24"/>
          <w:szCs w:val="24"/>
          <w:lang w:val="en-US"/>
        </w:rPr>
        <w:t>solutions</w:t>
      </w:r>
      <w:r>
        <w:rPr>
          <w:rFonts w:ascii="Verdana" w:hAnsi="Verdana"/>
          <w:b/>
          <w:bCs/>
          <w:sz w:val="24"/>
          <w:szCs w:val="24"/>
          <w:lang w:val="en-US"/>
        </w:rPr>
        <w:t xml:space="preserve"> across industry verticals with innovative approach</w:t>
      </w:r>
      <w:r w:rsidRPr="00321846">
        <w:rPr>
          <w:rFonts w:ascii="Verdana" w:hAnsi="Verdana"/>
          <w:b/>
          <w:bCs/>
          <w:sz w:val="24"/>
          <w:szCs w:val="24"/>
          <w:lang w:val="en-US"/>
        </w:rPr>
        <w:t xml:space="preserve"> that will help </w:t>
      </w:r>
      <w:r>
        <w:rPr>
          <w:rFonts w:ascii="Verdana" w:hAnsi="Verdana"/>
          <w:b/>
          <w:bCs/>
          <w:sz w:val="24"/>
          <w:szCs w:val="24"/>
          <w:lang w:val="en-US"/>
        </w:rPr>
        <w:t xml:space="preserve">valued </w:t>
      </w:r>
      <w:r w:rsidRPr="00321846">
        <w:rPr>
          <w:rFonts w:ascii="Verdana" w:hAnsi="Verdana"/>
          <w:b/>
          <w:bCs/>
          <w:sz w:val="24"/>
          <w:szCs w:val="24"/>
          <w:lang w:val="en-US"/>
        </w:rPr>
        <w:t>c</w:t>
      </w:r>
      <w:r>
        <w:rPr>
          <w:rFonts w:ascii="Verdana" w:hAnsi="Verdana"/>
          <w:b/>
          <w:bCs/>
          <w:sz w:val="24"/>
          <w:szCs w:val="24"/>
          <w:lang w:val="en-US"/>
        </w:rPr>
        <w:t>lients</w:t>
      </w:r>
      <w:r w:rsidRPr="00321846">
        <w:rPr>
          <w:rFonts w:ascii="Verdana" w:hAnsi="Verdana"/>
          <w:b/>
          <w:bCs/>
          <w:sz w:val="24"/>
          <w:szCs w:val="24"/>
          <w:lang w:val="en-US"/>
        </w:rPr>
        <w:t xml:space="preserve"> to manage the supply chain processes</w:t>
      </w:r>
      <w:r>
        <w:rPr>
          <w:rFonts w:ascii="Verdana" w:hAnsi="Verdana"/>
          <w:b/>
          <w:bCs/>
          <w:sz w:val="24"/>
          <w:szCs w:val="24"/>
          <w:lang w:val="en-US"/>
        </w:rPr>
        <w:t xml:space="preserve"> and distribution </w:t>
      </w:r>
      <w:r w:rsidRPr="00321846">
        <w:rPr>
          <w:rFonts w:ascii="Verdana" w:hAnsi="Verdana"/>
          <w:b/>
          <w:bCs/>
          <w:sz w:val="24"/>
          <w:szCs w:val="24"/>
          <w:lang w:val="en-US"/>
        </w:rPr>
        <w:t>seamlessly</w:t>
      </w:r>
      <w:r>
        <w:rPr>
          <w:rFonts w:ascii="Verdana" w:hAnsi="Verdana"/>
          <w:b/>
          <w:bCs/>
          <w:sz w:val="24"/>
          <w:szCs w:val="24"/>
          <w:lang w:val="en-US"/>
        </w:rPr>
        <w:t>.</w:t>
      </w:r>
    </w:p>
    <w:p w:rsidR="00397CE7" w:rsidRPr="00321846" w:rsidRDefault="00397CE7" w:rsidP="00397CE7">
      <w:pPr>
        <w:autoSpaceDE w:val="0"/>
        <w:adjustRightInd w:val="0"/>
        <w:jc w:val="both"/>
        <w:rPr>
          <w:rFonts w:ascii="Verdana" w:hAnsi="Verdana" w:cs="Arial"/>
        </w:rPr>
      </w:pPr>
    </w:p>
    <w:p w:rsidR="00CD673D" w:rsidRPr="00062551" w:rsidRDefault="00CD673D" w:rsidP="00CD673D"/>
    <w:p w:rsidR="00CD673D" w:rsidRDefault="00CD673D" w:rsidP="00CD673D"/>
    <w:p w:rsidR="00CD673D" w:rsidRDefault="00CD673D" w:rsidP="00CD673D">
      <w:pPr>
        <w:autoSpaceDE w:val="0"/>
        <w:adjustRightInd w:val="0"/>
        <w:jc w:val="both"/>
        <w:rPr>
          <w:rFonts w:ascii="Verdana" w:hAnsi="Verdana" w:cs="Arial"/>
          <w:color w:val="1F1A17"/>
        </w:rPr>
      </w:pPr>
      <w:r w:rsidRPr="00321846">
        <w:rPr>
          <w:rFonts w:ascii="Verdana" w:hAnsi="Verdana" w:cs="Arial"/>
          <w:b/>
          <w:color w:val="1F1A17"/>
        </w:rPr>
        <w:t>ATC</w:t>
      </w:r>
      <w:r w:rsidRPr="00321846">
        <w:rPr>
          <w:rFonts w:ascii="Verdana" w:hAnsi="Verdana" w:cs="Arial"/>
          <w:color w:val="1F1A17"/>
        </w:rPr>
        <w:t xml:space="preserve"> </w:t>
      </w:r>
      <w:r w:rsidR="003B6CA3">
        <w:rPr>
          <w:rFonts w:ascii="Verdana" w:hAnsi="Verdana" w:cs="Arial"/>
          <w:color w:val="1F1A17"/>
        </w:rPr>
        <w:t>i</w:t>
      </w:r>
      <w:r w:rsidRPr="00321846">
        <w:rPr>
          <w:rFonts w:ascii="Verdana" w:hAnsi="Verdana" w:cs="Arial"/>
          <w:color w:val="1F1A17"/>
        </w:rPr>
        <w:t xml:space="preserve">s one of the oldest (established in 1939) and reputed surface </w:t>
      </w:r>
      <w:r w:rsidR="00D2091E">
        <w:rPr>
          <w:rFonts w:ascii="Verdana" w:hAnsi="Verdana" w:cs="Arial"/>
          <w:color w:val="1F1A17"/>
        </w:rPr>
        <w:t xml:space="preserve">distribution </w:t>
      </w:r>
      <w:r w:rsidRPr="00321846">
        <w:rPr>
          <w:rFonts w:ascii="Verdana" w:hAnsi="Verdana" w:cs="Arial"/>
          <w:color w:val="1F1A17"/>
        </w:rPr>
        <w:t xml:space="preserve"> &amp; logistics compan</w:t>
      </w:r>
      <w:r>
        <w:rPr>
          <w:rFonts w:ascii="Verdana" w:hAnsi="Verdana" w:cs="Arial"/>
          <w:color w:val="1F1A17"/>
        </w:rPr>
        <w:t>y</w:t>
      </w:r>
      <w:r w:rsidRPr="00321846">
        <w:rPr>
          <w:rFonts w:ascii="Verdana" w:hAnsi="Verdana" w:cs="Arial"/>
          <w:color w:val="1F1A17"/>
        </w:rPr>
        <w:t xml:space="preserve"> of our country. Principally, it</w:t>
      </w:r>
      <w:r w:rsidR="004C204A">
        <w:rPr>
          <w:rFonts w:ascii="Verdana" w:hAnsi="Verdana" w:cs="Arial"/>
          <w:color w:val="1F1A17"/>
        </w:rPr>
        <w:t xml:space="preserve"> </w:t>
      </w:r>
      <w:r>
        <w:rPr>
          <w:rFonts w:ascii="Verdana" w:hAnsi="Verdana" w:cs="Arial"/>
          <w:color w:val="1F1A17"/>
        </w:rPr>
        <w:t>was</w:t>
      </w:r>
      <w:r w:rsidRPr="00321846">
        <w:rPr>
          <w:rFonts w:ascii="Verdana" w:hAnsi="Verdana" w:cs="Arial"/>
          <w:color w:val="1F1A17"/>
        </w:rPr>
        <w:t xml:space="preserve"> a secondary transportation &amp; distribution company with a national spread and  very strong presence in Northern &amp; Western part of India with special focus on Kolkata too. Operationally, it is a well footed company with well experienced manpower available within the organization. Brand image is well established and strongly positioned.</w:t>
      </w:r>
    </w:p>
    <w:p w:rsidR="00CD673D" w:rsidRDefault="00CD673D" w:rsidP="00CD673D">
      <w:pPr>
        <w:autoSpaceDE w:val="0"/>
        <w:adjustRightInd w:val="0"/>
        <w:jc w:val="both"/>
        <w:rPr>
          <w:rFonts w:ascii="Verdana" w:hAnsi="Verdana" w:cs="Arial"/>
          <w:color w:val="1F1A17"/>
        </w:rPr>
      </w:pPr>
    </w:p>
    <w:p w:rsidR="00CD673D" w:rsidRDefault="00CD673D" w:rsidP="00CD673D">
      <w:pPr>
        <w:autoSpaceDE w:val="0"/>
        <w:adjustRightInd w:val="0"/>
        <w:jc w:val="both"/>
        <w:rPr>
          <w:rFonts w:ascii="Verdana" w:hAnsi="Verdana" w:cs="Arial"/>
          <w:b/>
        </w:rPr>
      </w:pPr>
      <w:r w:rsidRPr="00321846">
        <w:rPr>
          <w:rFonts w:ascii="Verdana" w:hAnsi="Verdana" w:cs="Arial"/>
        </w:rPr>
        <w:t xml:space="preserve">The late thirties was a time of political turmoil in India. It was also an era when the country was just awakening to its identity and the possibilities that lay before it.  Transportation facilities were critical to the evolution of the national economy. Realising this, Late Lala Sain Dass (fondly known as Bijli Pehalwan ji) stepped in resolutely, determined to make a contribution. The </w:t>
      </w:r>
      <w:r w:rsidR="003B6CA3">
        <w:rPr>
          <w:rFonts w:ascii="Verdana" w:hAnsi="Verdana" w:cs="Arial"/>
        </w:rPr>
        <w:t>b</w:t>
      </w:r>
      <w:r w:rsidRPr="00321846">
        <w:rPr>
          <w:rFonts w:ascii="Verdana" w:hAnsi="Verdana" w:cs="Arial"/>
        </w:rPr>
        <w:t xml:space="preserve">eginning was modest and the company served the frontier regions of Lahore, Rawalpindi and Peshawar. Soon trouble lurked around the corner. </w:t>
      </w:r>
      <w:r w:rsidR="00533B8C">
        <w:rPr>
          <w:rFonts w:ascii="Verdana" w:hAnsi="Verdana" w:cs="Arial"/>
        </w:rPr>
        <w:t>C</w:t>
      </w:r>
      <w:r w:rsidRPr="00321846">
        <w:rPr>
          <w:rFonts w:ascii="Verdana" w:hAnsi="Verdana" w:cs="Arial"/>
        </w:rPr>
        <w:t xml:space="preserve">ame the partition of India and company got relocated on the Indian side of the subcontinent.ATC emerged stronger, better and much more determined after the initial setbacks.  It became the </w:t>
      </w:r>
      <w:r w:rsidRPr="00321846">
        <w:rPr>
          <w:rFonts w:ascii="Verdana" w:hAnsi="Verdana" w:cs="Arial"/>
          <w:b/>
        </w:rPr>
        <w:t>first</w:t>
      </w:r>
      <w:r w:rsidRPr="00321846">
        <w:rPr>
          <w:rFonts w:ascii="Verdana" w:hAnsi="Verdana" w:cs="Arial"/>
        </w:rPr>
        <w:t xml:space="preserve"> transportation company in Independent India to be awarded a</w:t>
      </w:r>
      <w:r w:rsidRPr="00321846">
        <w:rPr>
          <w:rFonts w:ascii="Verdana" w:hAnsi="Verdana" w:cs="Arial"/>
          <w:b/>
        </w:rPr>
        <w:t xml:space="preserve"> National Permit.</w:t>
      </w:r>
    </w:p>
    <w:p w:rsidR="00B351CD" w:rsidRDefault="00B351CD" w:rsidP="00CD673D">
      <w:pPr>
        <w:autoSpaceDE w:val="0"/>
        <w:adjustRightInd w:val="0"/>
        <w:jc w:val="both"/>
        <w:rPr>
          <w:rFonts w:ascii="Verdana" w:hAnsi="Verdana" w:cs="Arial"/>
          <w:b/>
        </w:rPr>
      </w:pPr>
    </w:p>
    <w:p w:rsidR="00B351CD" w:rsidRDefault="00B351CD" w:rsidP="00B351CD">
      <w:pPr>
        <w:autoSpaceDE w:val="0"/>
        <w:adjustRightInd w:val="0"/>
        <w:jc w:val="both"/>
        <w:rPr>
          <w:rFonts w:ascii="Verdana" w:hAnsi="Verdana" w:cs="Arial"/>
          <w:b/>
          <w:color w:val="1F1A17"/>
        </w:rPr>
      </w:pPr>
      <w:r w:rsidRPr="00B351CD">
        <w:rPr>
          <w:rFonts w:ascii="Verdana" w:hAnsi="Verdana" w:cs="Arial"/>
          <w:b/>
          <w:color w:val="1F1A17"/>
        </w:rPr>
        <w:t>Fast changing technology and economical changes which in taking place throughout world  has completely changed logistical</w:t>
      </w:r>
      <w:r w:rsidR="004C204A">
        <w:rPr>
          <w:rFonts w:ascii="Verdana" w:hAnsi="Verdana" w:cs="Arial"/>
          <w:b/>
          <w:color w:val="1F1A17"/>
        </w:rPr>
        <w:t xml:space="preserve">/Supply Chain </w:t>
      </w:r>
      <w:r w:rsidRPr="00B351CD">
        <w:rPr>
          <w:rFonts w:ascii="Verdana" w:hAnsi="Verdana" w:cs="Arial"/>
          <w:b/>
          <w:color w:val="1F1A17"/>
        </w:rPr>
        <w:t xml:space="preserve"> eco system across the industries.</w:t>
      </w:r>
    </w:p>
    <w:p w:rsidR="004C204A" w:rsidRDefault="004C204A" w:rsidP="00B351CD">
      <w:pPr>
        <w:autoSpaceDE w:val="0"/>
        <w:adjustRightInd w:val="0"/>
        <w:jc w:val="both"/>
        <w:rPr>
          <w:rFonts w:ascii="Verdana" w:hAnsi="Verdana" w:cs="Arial"/>
          <w:b/>
          <w:color w:val="1F1A17"/>
        </w:rPr>
      </w:pPr>
    </w:p>
    <w:p w:rsidR="00B351CD" w:rsidRDefault="00533B8C" w:rsidP="00CD673D">
      <w:pPr>
        <w:autoSpaceDE w:val="0"/>
        <w:adjustRightInd w:val="0"/>
        <w:jc w:val="both"/>
        <w:rPr>
          <w:rFonts w:ascii="Verdana" w:hAnsi="Verdana" w:cs="Arial"/>
          <w:b/>
        </w:rPr>
      </w:pPr>
      <w:r>
        <w:rPr>
          <w:rFonts w:ascii="Verdana" w:hAnsi="Verdana" w:cs="Arial"/>
          <w:b/>
        </w:rPr>
        <w:t>To keep the pace with this changing business atmosphere &amp;</w:t>
      </w:r>
      <w:r w:rsidR="00EC1524">
        <w:rPr>
          <w:rFonts w:ascii="Verdana" w:hAnsi="Verdana" w:cs="Arial"/>
          <w:b/>
        </w:rPr>
        <w:t xml:space="preserve"> to fulfil the competitive requirements of absolutely demanding clients, ATC to has gone for a new corporate identity recently.</w:t>
      </w:r>
    </w:p>
    <w:p w:rsidR="00EC1524" w:rsidRDefault="00EC1524" w:rsidP="00CD673D">
      <w:pPr>
        <w:autoSpaceDE w:val="0"/>
        <w:adjustRightInd w:val="0"/>
        <w:jc w:val="both"/>
        <w:rPr>
          <w:rFonts w:ascii="Verdana" w:hAnsi="Verdana" w:cs="Arial"/>
          <w:b/>
        </w:rPr>
      </w:pPr>
    </w:p>
    <w:p w:rsidR="00EC1524" w:rsidRDefault="00EC1524" w:rsidP="00CD673D">
      <w:pPr>
        <w:autoSpaceDE w:val="0"/>
        <w:adjustRightInd w:val="0"/>
        <w:jc w:val="both"/>
        <w:rPr>
          <w:rFonts w:ascii="Verdana" w:hAnsi="Verdana" w:cs="Arial"/>
          <w:b/>
        </w:rPr>
      </w:pPr>
      <w:r>
        <w:rPr>
          <w:rFonts w:ascii="Verdana" w:hAnsi="Verdana" w:cs="Arial"/>
          <w:b/>
        </w:rPr>
        <w:lastRenderedPageBreak/>
        <w:t>The new identity ‘ ATC Logistical Solutions Pvt. Ltd’ came with not only a modern  outlook but also with</w:t>
      </w:r>
      <w:r w:rsidR="0098786C">
        <w:rPr>
          <w:rFonts w:ascii="Verdana" w:hAnsi="Verdana" w:cs="Arial"/>
          <w:b/>
        </w:rPr>
        <w:t xml:space="preserve"> </w:t>
      </w:r>
      <w:r>
        <w:rPr>
          <w:rFonts w:ascii="Verdana" w:hAnsi="Verdana" w:cs="Arial"/>
          <w:b/>
        </w:rPr>
        <w:t>va</w:t>
      </w:r>
      <w:r w:rsidR="0098786C">
        <w:rPr>
          <w:rFonts w:ascii="Verdana" w:hAnsi="Verdana" w:cs="Arial"/>
          <w:b/>
        </w:rPr>
        <w:t>rious internal up gradations &amp; service offerings.</w:t>
      </w:r>
    </w:p>
    <w:p w:rsidR="0098786C" w:rsidRDefault="0098786C" w:rsidP="00CD673D">
      <w:pPr>
        <w:autoSpaceDE w:val="0"/>
        <w:adjustRightInd w:val="0"/>
        <w:jc w:val="both"/>
        <w:rPr>
          <w:rFonts w:ascii="Verdana" w:hAnsi="Verdana" w:cs="Arial"/>
          <w:b/>
        </w:rPr>
      </w:pPr>
    </w:p>
    <w:p w:rsidR="0098786C" w:rsidRDefault="0098786C" w:rsidP="00CD673D">
      <w:pPr>
        <w:autoSpaceDE w:val="0"/>
        <w:adjustRightInd w:val="0"/>
        <w:jc w:val="both"/>
        <w:rPr>
          <w:rFonts w:ascii="Verdana" w:hAnsi="Verdana" w:cs="Arial"/>
          <w:b/>
        </w:rPr>
      </w:pPr>
      <w:r>
        <w:rPr>
          <w:rFonts w:ascii="Verdana" w:hAnsi="Verdana" w:cs="Arial"/>
          <w:b/>
        </w:rPr>
        <w:t>Few of them are appended below:</w:t>
      </w:r>
    </w:p>
    <w:p w:rsidR="0098786C" w:rsidRPr="00321846" w:rsidRDefault="0098786C" w:rsidP="00CD673D">
      <w:pPr>
        <w:autoSpaceDE w:val="0"/>
        <w:adjustRightInd w:val="0"/>
        <w:jc w:val="both"/>
        <w:rPr>
          <w:rFonts w:ascii="Verdana" w:hAnsi="Verdana" w:cs="Arial"/>
          <w:b/>
        </w:rPr>
      </w:pPr>
    </w:p>
    <w:p w:rsidR="00CD673D" w:rsidRDefault="00CD673D" w:rsidP="00770B6D">
      <w:pPr>
        <w:pStyle w:val="ListParagraph"/>
        <w:numPr>
          <w:ilvl w:val="0"/>
          <w:numId w:val="4"/>
        </w:numPr>
        <w:autoSpaceDE w:val="0"/>
        <w:adjustRightInd w:val="0"/>
        <w:jc w:val="both"/>
        <w:rPr>
          <w:rFonts w:ascii="Verdana" w:hAnsi="Verdana" w:cs="Arial"/>
        </w:rPr>
      </w:pPr>
      <w:r w:rsidRPr="00770B6D">
        <w:rPr>
          <w:rFonts w:ascii="Verdana" w:hAnsi="Verdana" w:cs="Arial"/>
        </w:rPr>
        <w:t>Training is an intrinsic part of life at ATC</w:t>
      </w:r>
      <w:r w:rsidR="00770B6D">
        <w:rPr>
          <w:rFonts w:ascii="Verdana" w:hAnsi="Verdana" w:cs="Arial"/>
        </w:rPr>
        <w:t xml:space="preserve"> Logistical Solutions Pvt.Ltd</w:t>
      </w:r>
      <w:r w:rsidRPr="00770B6D">
        <w:rPr>
          <w:rFonts w:ascii="Verdana" w:hAnsi="Verdana" w:cs="Arial"/>
        </w:rPr>
        <w:t>. The emphasis is on better interaction with the customers and greater co –ordination amongst employees. Regular client audits are done to assess ATC’s performance.  This helps in enhancing service quality too.</w:t>
      </w:r>
    </w:p>
    <w:p w:rsidR="00CD673D" w:rsidRPr="00321846" w:rsidRDefault="00CD673D" w:rsidP="00CD673D">
      <w:pPr>
        <w:pStyle w:val="BodyText"/>
        <w:ind w:left="720"/>
        <w:rPr>
          <w:rFonts w:ascii="Verdana" w:hAnsi="Verdana"/>
          <w:sz w:val="24"/>
          <w:szCs w:val="24"/>
          <w:lang w:val="en-IN"/>
        </w:rPr>
      </w:pPr>
    </w:p>
    <w:p w:rsidR="00CD673D" w:rsidRPr="00770B6D" w:rsidRDefault="00CD673D" w:rsidP="00770B6D">
      <w:pPr>
        <w:pStyle w:val="BodyText"/>
        <w:numPr>
          <w:ilvl w:val="0"/>
          <w:numId w:val="4"/>
        </w:numPr>
        <w:rPr>
          <w:rFonts w:ascii="Verdana" w:hAnsi="Verdana"/>
          <w:sz w:val="24"/>
          <w:szCs w:val="24"/>
          <w:lang w:val="en-IN"/>
        </w:rPr>
      </w:pPr>
      <w:r>
        <w:rPr>
          <w:rFonts w:ascii="Verdana" w:hAnsi="Verdana"/>
          <w:sz w:val="24"/>
          <w:szCs w:val="24"/>
          <w:lang w:val="en-US"/>
        </w:rPr>
        <w:t>ATC c</w:t>
      </w:r>
      <w:r w:rsidRPr="00321846">
        <w:rPr>
          <w:rFonts w:ascii="Verdana" w:hAnsi="Verdana"/>
          <w:sz w:val="24"/>
          <w:szCs w:val="24"/>
          <w:lang w:val="en-US"/>
        </w:rPr>
        <w:t>ore Management team bring together their rich experience from diverse industry verticals like Logistics , Manufa</w:t>
      </w:r>
      <w:r>
        <w:rPr>
          <w:rFonts w:ascii="Verdana" w:hAnsi="Verdana"/>
          <w:sz w:val="24"/>
          <w:szCs w:val="24"/>
          <w:lang w:val="en-US"/>
        </w:rPr>
        <w:t xml:space="preserve">cturing &amp; IT </w:t>
      </w:r>
    </w:p>
    <w:p w:rsidR="00770B6D" w:rsidRDefault="00770B6D" w:rsidP="00770B6D">
      <w:pPr>
        <w:pStyle w:val="ListParagraph"/>
        <w:rPr>
          <w:rFonts w:ascii="Verdana" w:hAnsi="Verdana"/>
          <w:szCs w:val="24"/>
          <w:lang w:val="en-IN"/>
        </w:rPr>
      </w:pPr>
    </w:p>
    <w:p w:rsidR="00770B6D" w:rsidRDefault="00770B6D" w:rsidP="00770B6D">
      <w:pPr>
        <w:pStyle w:val="BodyText"/>
        <w:numPr>
          <w:ilvl w:val="0"/>
          <w:numId w:val="4"/>
        </w:numPr>
        <w:rPr>
          <w:rFonts w:ascii="Verdana" w:hAnsi="Verdana"/>
          <w:sz w:val="24"/>
          <w:szCs w:val="24"/>
          <w:lang w:val="en-IN"/>
        </w:rPr>
      </w:pPr>
      <w:r>
        <w:rPr>
          <w:rFonts w:ascii="Verdana" w:hAnsi="Verdana"/>
          <w:sz w:val="24"/>
          <w:szCs w:val="24"/>
          <w:lang w:val="en-IN"/>
        </w:rPr>
        <w:t xml:space="preserve">New Management under the leadership of our </w:t>
      </w:r>
      <w:r w:rsidR="004A20DA">
        <w:rPr>
          <w:rFonts w:ascii="Verdana" w:hAnsi="Verdana"/>
          <w:sz w:val="24"/>
          <w:szCs w:val="24"/>
          <w:lang w:val="en-IN"/>
        </w:rPr>
        <w:t>G.M.</w:t>
      </w:r>
      <w:r>
        <w:rPr>
          <w:rFonts w:ascii="Verdana" w:hAnsi="Verdana"/>
          <w:sz w:val="24"/>
          <w:szCs w:val="24"/>
          <w:lang w:val="en-IN"/>
        </w:rPr>
        <w:t xml:space="preserve"> Mr. </w:t>
      </w:r>
      <w:r w:rsidR="004A20DA">
        <w:rPr>
          <w:rFonts w:ascii="Verdana" w:hAnsi="Verdana"/>
          <w:sz w:val="24"/>
          <w:szCs w:val="24"/>
          <w:lang w:val="en-IN"/>
        </w:rPr>
        <w:t>M.S.TANWAR.</w:t>
      </w:r>
      <w:r>
        <w:rPr>
          <w:rFonts w:ascii="Verdana" w:hAnsi="Verdana"/>
          <w:sz w:val="24"/>
          <w:szCs w:val="24"/>
          <w:lang w:val="en-IN"/>
        </w:rPr>
        <w:t xml:space="preserve"> implemented ERP system which make it possible to directly track consignment on line from there own office.</w:t>
      </w:r>
    </w:p>
    <w:p w:rsidR="0098786C" w:rsidRDefault="0098786C" w:rsidP="0098786C">
      <w:pPr>
        <w:pStyle w:val="ListParagraph"/>
        <w:rPr>
          <w:rFonts w:ascii="Verdana" w:hAnsi="Verdana"/>
          <w:szCs w:val="24"/>
          <w:lang w:val="en-IN"/>
        </w:rPr>
      </w:pPr>
    </w:p>
    <w:p w:rsidR="0098786C" w:rsidRDefault="0098786C" w:rsidP="00770B6D">
      <w:pPr>
        <w:pStyle w:val="BodyText"/>
        <w:numPr>
          <w:ilvl w:val="0"/>
          <w:numId w:val="4"/>
        </w:numPr>
        <w:rPr>
          <w:rFonts w:ascii="Verdana" w:hAnsi="Verdana"/>
          <w:sz w:val="24"/>
          <w:szCs w:val="24"/>
          <w:lang w:val="en-IN"/>
        </w:rPr>
      </w:pPr>
      <w:r>
        <w:rPr>
          <w:rFonts w:ascii="Verdana" w:hAnsi="Verdana"/>
          <w:sz w:val="24"/>
          <w:szCs w:val="24"/>
          <w:lang w:val="en-IN"/>
        </w:rPr>
        <w:t>ATC  is now a ISO 9001-2008 &amp; SE</w:t>
      </w:r>
      <w:r w:rsidR="00A836D8">
        <w:rPr>
          <w:rFonts w:ascii="Verdana" w:hAnsi="Verdana"/>
          <w:sz w:val="24"/>
          <w:szCs w:val="24"/>
          <w:lang w:val="en-IN"/>
        </w:rPr>
        <w:t xml:space="preserve"> 1B Certified Company.</w:t>
      </w:r>
    </w:p>
    <w:p w:rsidR="00770B6D" w:rsidRDefault="00770B6D" w:rsidP="00770B6D">
      <w:pPr>
        <w:pStyle w:val="ListParagraph"/>
        <w:rPr>
          <w:rFonts w:ascii="Verdana" w:hAnsi="Verdana"/>
          <w:szCs w:val="24"/>
          <w:lang w:val="en-IN"/>
        </w:rPr>
      </w:pPr>
    </w:p>
    <w:p w:rsidR="00770B6D" w:rsidRDefault="00770B6D" w:rsidP="00770B6D">
      <w:pPr>
        <w:pStyle w:val="BodyText"/>
        <w:numPr>
          <w:ilvl w:val="0"/>
          <w:numId w:val="4"/>
        </w:numPr>
        <w:rPr>
          <w:rFonts w:ascii="Verdana" w:hAnsi="Verdana"/>
          <w:sz w:val="24"/>
          <w:szCs w:val="24"/>
          <w:lang w:val="en-IN"/>
        </w:rPr>
      </w:pPr>
      <w:r>
        <w:rPr>
          <w:rFonts w:ascii="Verdana" w:hAnsi="Verdana"/>
          <w:sz w:val="24"/>
          <w:szCs w:val="24"/>
          <w:lang w:val="en-IN"/>
        </w:rPr>
        <w:t>After changing company name</w:t>
      </w:r>
      <w:r w:rsidR="00A836D8">
        <w:rPr>
          <w:rFonts w:ascii="Verdana" w:hAnsi="Verdana"/>
          <w:sz w:val="24"/>
          <w:szCs w:val="24"/>
          <w:lang w:val="en-IN"/>
        </w:rPr>
        <w:t>,</w:t>
      </w:r>
      <w:r w:rsidR="00C44675">
        <w:rPr>
          <w:rFonts w:ascii="Verdana" w:hAnsi="Verdana"/>
          <w:sz w:val="24"/>
          <w:szCs w:val="24"/>
          <w:lang w:val="en-IN"/>
        </w:rPr>
        <w:t xml:space="preserve"> </w:t>
      </w:r>
      <w:r>
        <w:rPr>
          <w:rFonts w:ascii="Verdana" w:hAnsi="Verdana"/>
          <w:sz w:val="24"/>
          <w:szCs w:val="24"/>
          <w:lang w:val="en-IN"/>
        </w:rPr>
        <w:t>company logo was changed which shows continuous growth in new environment.</w:t>
      </w:r>
    </w:p>
    <w:p w:rsidR="00770B6D" w:rsidRDefault="00770B6D" w:rsidP="00770B6D">
      <w:pPr>
        <w:pStyle w:val="ListParagraph"/>
        <w:rPr>
          <w:rFonts w:ascii="Verdana" w:hAnsi="Verdana"/>
          <w:szCs w:val="24"/>
          <w:lang w:val="en-IN"/>
        </w:rPr>
      </w:pPr>
    </w:p>
    <w:p w:rsidR="00CD673D" w:rsidRPr="00D62C6C" w:rsidRDefault="00CD673D" w:rsidP="00050422">
      <w:pPr>
        <w:pStyle w:val="BodyText"/>
        <w:numPr>
          <w:ilvl w:val="0"/>
          <w:numId w:val="4"/>
        </w:numPr>
        <w:rPr>
          <w:rFonts w:ascii="Verdana" w:hAnsi="Verdana"/>
          <w:sz w:val="24"/>
          <w:szCs w:val="24"/>
          <w:lang w:val="en-IN"/>
        </w:rPr>
      </w:pPr>
      <w:r w:rsidRPr="00321846">
        <w:rPr>
          <w:rFonts w:ascii="Verdana" w:hAnsi="Verdana"/>
          <w:sz w:val="24"/>
          <w:szCs w:val="24"/>
          <w:lang w:val="en-US"/>
        </w:rPr>
        <w:t xml:space="preserve">Focus growth on Value added </w:t>
      </w:r>
      <w:r>
        <w:rPr>
          <w:rFonts w:ascii="Verdana" w:hAnsi="Verdana"/>
          <w:sz w:val="24"/>
          <w:szCs w:val="24"/>
          <w:lang w:val="en-US"/>
        </w:rPr>
        <w:t>logistics</w:t>
      </w:r>
      <w:r w:rsidRPr="00321846">
        <w:rPr>
          <w:rFonts w:ascii="Verdana" w:hAnsi="Verdana"/>
          <w:sz w:val="24"/>
          <w:szCs w:val="24"/>
          <w:lang w:val="en-US"/>
        </w:rPr>
        <w:t xml:space="preserve"> solutions </w:t>
      </w:r>
    </w:p>
    <w:p w:rsidR="00CD673D" w:rsidRDefault="00CD673D" w:rsidP="00CD673D">
      <w:pPr>
        <w:pStyle w:val="ListParagraph"/>
        <w:rPr>
          <w:rFonts w:ascii="Verdana" w:hAnsi="Verdana"/>
          <w:szCs w:val="24"/>
          <w:lang w:val="en-IN"/>
        </w:rPr>
      </w:pPr>
    </w:p>
    <w:p w:rsidR="00CD673D" w:rsidRPr="00321846" w:rsidRDefault="00CD673D" w:rsidP="00CD673D">
      <w:pPr>
        <w:pStyle w:val="BodyText"/>
        <w:rPr>
          <w:rFonts w:ascii="Verdana" w:hAnsi="Verdana"/>
          <w:sz w:val="24"/>
          <w:szCs w:val="24"/>
          <w:lang w:val="en-IN"/>
        </w:rPr>
      </w:pPr>
    </w:p>
    <w:p w:rsidR="00CD673D" w:rsidRPr="00D62C6C" w:rsidRDefault="00CD673D" w:rsidP="00050422">
      <w:pPr>
        <w:pStyle w:val="BodyText"/>
        <w:numPr>
          <w:ilvl w:val="0"/>
          <w:numId w:val="4"/>
        </w:numPr>
        <w:rPr>
          <w:rFonts w:ascii="Verdana" w:hAnsi="Verdana"/>
          <w:sz w:val="24"/>
          <w:szCs w:val="24"/>
          <w:lang w:val="en-IN"/>
        </w:rPr>
      </w:pPr>
      <w:r w:rsidRPr="00321846">
        <w:rPr>
          <w:rFonts w:ascii="Verdana" w:hAnsi="Verdana"/>
          <w:sz w:val="24"/>
          <w:szCs w:val="24"/>
          <w:lang w:val="en-US"/>
        </w:rPr>
        <w:t>In-house IT Development and Logistics Engineering team develop and implement best business practic</w:t>
      </w:r>
      <w:r>
        <w:rPr>
          <w:rFonts w:ascii="Verdana" w:hAnsi="Verdana"/>
          <w:sz w:val="24"/>
          <w:szCs w:val="24"/>
          <w:lang w:val="en-US"/>
        </w:rPr>
        <w:t xml:space="preserve">es in supply chain. </w:t>
      </w:r>
    </w:p>
    <w:p w:rsidR="00CD673D" w:rsidRPr="00321846" w:rsidRDefault="00CD673D" w:rsidP="00CD673D">
      <w:pPr>
        <w:pStyle w:val="BodyText"/>
        <w:ind w:left="1440"/>
        <w:rPr>
          <w:rFonts w:ascii="Verdana" w:hAnsi="Verdana"/>
          <w:sz w:val="24"/>
          <w:szCs w:val="24"/>
          <w:lang w:val="en-IN"/>
        </w:rPr>
      </w:pPr>
    </w:p>
    <w:p w:rsidR="00CD673D" w:rsidRPr="00321846" w:rsidRDefault="00CD673D" w:rsidP="00050422">
      <w:pPr>
        <w:pStyle w:val="BodyText"/>
        <w:numPr>
          <w:ilvl w:val="0"/>
          <w:numId w:val="4"/>
        </w:numPr>
        <w:rPr>
          <w:rFonts w:ascii="Verdana" w:hAnsi="Verdana"/>
          <w:sz w:val="24"/>
          <w:szCs w:val="24"/>
          <w:lang w:val="en-IN"/>
        </w:rPr>
      </w:pPr>
      <w:r w:rsidRPr="00321846">
        <w:rPr>
          <w:rFonts w:ascii="Verdana" w:hAnsi="Verdana"/>
          <w:sz w:val="24"/>
          <w:szCs w:val="24"/>
          <w:lang w:val="en-US"/>
        </w:rPr>
        <w:t>Ability to invest for creating value and visibility across supply chain</w:t>
      </w:r>
    </w:p>
    <w:p w:rsidR="00CD673D" w:rsidRPr="00321846" w:rsidRDefault="00CD673D" w:rsidP="00CD673D">
      <w:pPr>
        <w:pStyle w:val="BodyText"/>
        <w:ind w:left="1440"/>
        <w:rPr>
          <w:rFonts w:ascii="Verdana" w:hAnsi="Verdana"/>
          <w:sz w:val="24"/>
          <w:szCs w:val="24"/>
          <w:lang w:val="en-IN"/>
        </w:rPr>
      </w:pPr>
    </w:p>
    <w:p w:rsidR="00CD673D" w:rsidRPr="00321846" w:rsidRDefault="00CD673D" w:rsidP="00CD673D">
      <w:pPr>
        <w:pStyle w:val="BodyText"/>
        <w:rPr>
          <w:rFonts w:ascii="Verdana" w:hAnsi="Verdana"/>
          <w:sz w:val="24"/>
          <w:szCs w:val="24"/>
          <w:lang w:val="en-IN"/>
        </w:rPr>
      </w:pPr>
    </w:p>
    <w:p w:rsidR="00CD673D" w:rsidRPr="00321846" w:rsidRDefault="00CD673D" w:rsidP="00050422">
      <w:pPr>
        <w:pStyle w:val="BodyText"/>
        <w:numPr>
          <w:ilvl w:val="0"/>
          <w:numId w:val="4"/>
        </w:numPr>
        <w:rPr>
          <w:rFonts w:ascii="Verdana" w:hAnsi="Verdana"/>
          <w:sz w:val="24"/>
          <w:szCs w:val="24"/>
          <w:lang w:val="en-IN"/>
        </w:rPr>
      </w:pPr>
      <w:r w:rsidRPr="00321846">
        <w:rPr>
          <w:rFonts w:ascii="Verdana" w:hAnsi="Verdana"/>
          <w:sz w:val="24"/>
          <w:szCs w:val="24"/>
          <w:lang w:val="en-US"/>
        </w:rPr>
        <w:t>Manag</w:t>
      </w:r>
      <w:r>
        <w:rPr>
          <w:rFonts w:ascii="Verdana" w:hAnsi="Verdana"/>
          <w:sz w:val="24"/>
          <w:szCs w:val="24"/>
          <w:lang w:val="en-US"/>
        </w:rPr>
        <w:t>ing</w:t>
      </w:r>
      <w:r w:rsidRPr="00321846">
        <w:rPr>
          <w:rFonts w:ascii="Verdana" w:hAnsi="Verdana"/>
          <w:sz w:val="24"/>
          <w:szCs w:val="24"/>
          <w:lang w:val="en-US"/>
        </w:rPr>
        <w:t xml:space="preserve"> </w:t>
      </w:r>
      <w:r>
        <w:rPr>
          <w:rFonts w:ascii="Verdana" w:hAnsi="Verdana"/>
          <w:sz w:val="24"/>
          <w:szCs w:val="24"/>
          <w:lang w:val="en-US"/>
        </w:rPr>
        <w:t>over 1</w:t>
      </w:r>
      <w:r w:rsidRPr="00321846">
        <w:rPr>
          <w:rFonts w:ascii="Verdana" w:hAnsi="Verdana"/>
          <w:sz w:val="24"/>
          <w:szCs w:val="24"/>
          <w:lang w:val="en-US"/>
        </w:rPr>
        <w:t xml:space="preserve"> mn sq.ft. Warehousing space at </w:t>
      </w:r>
      <w:r>
        <w:rPr>
          <w:rFonts w:ascii="Verdana" w:hAnsi="Verdana"/>
          <w:sz w:val="24"/>
          <w:szCs w:val="24"/>
          <w:lang w:val="en-US"/>
        </w:rPr>
        <w:t>various</w:t>
      </w:r>
      <w:r w:rsidRPr="00321846">
        <w:rPr>
          <w:rFonts w:ascii="Verdana" w:hAnsi="Verdana"/>
          <w:sz w:val="24"/>
          <w:szCs w:val="24"/>
          <w:lang w:val="en-US"/>
        </w:rPr>
        <w:t xml:space="preserve"> locations</w:t>
      </w:r>
      <w:r>
        <w:rPr>
          <w:rFonts w:ascii="Verdana" w:hAnsi="Verdana"/>
          <w:sz w:val="24"/>
          <w:szCs w:val="24"/>
          <w:lang w:val="en-US"/>
        </w:rPr>
        <w:t xml:space="preserve"> of country.</w:t>
      </w:r>
    </w:p>
    <w:p w:rsidR="00CD673D" w:rsidRPr="00321846" w:rsidRDefault="00CD673D" w:rsidP="00050422">
      <w:pPr>
        <w:pStyle w:val="BodyText"/>
        <w:numPr>
          <w:ilvl w:val="0"/>
          <w:numId w:val="4"/>
        </w:numPr>
        <w:rPr>
          <w:rFonts w:ascii="Verdana" w:hAnsi="Verdana"/>
          <w:sz w:val="24"/>
          <w:szCs w:val="24"/>
          <w:lang w:val="en-IN"/>
        </w:rPr>
      </w:pPr>
      <w:r w:rsidRPr="00321846">
        <w:rPr>
          <w:rFonts w:ascii="Verdana" w:hAnsi="Verdana"/>
          <w:sz w:val="24"/>
          <w:szCs w:val="24"/>
          <w:lang w:val="en-US"/>
        </w:rPr>
        <w:t>Capabilit</w:t>
      </w:r>
      <w:r>
        <w:rPr>
          <w:rFonts w:ascii="Verdana" w:hAnsi="Verdana"/>
          <w:sz w:val="24"/>
          <w:szCs w:val="24"/>
          <w:lang w:val="en-US"/>
        </w:rPr>
        <w:t xml:space="preserve">y to work and optimize cost for </w:t>
      </w:r>
      <w:r w:rsidRPr="00321846">
        <w:rPr>
          <w:rFonts w:ascii="Verdana" w:hAnsi="Verdana"/>
          <w:sz w:val="24"/>
          <w:szCs w:val="24"/>
          <w:lang w:val="en-US"/>
        </w:rPr>
        <w:t>complex business verticals in Supply Chain</w:t>
      </w:r>
    </w:p>
    <w:p w:rsidR="00CD673D" w:rsidRDefault="00CD673D" w:rsidP="00CD673D">
      <w:pPr>
        <w:autoSpaceDE w:val="0"/>
        <w:adjustRightInd w:val="0"/>
        <w:jc w:val="both"/>
        <w:rPr>
          <w:rFonts w:ascii="Verdana" w:hAnsi="Verdana" w:cs="Arial"/>
        </w:rPr>
      </w:pPr>
    </w:p>
    <w:p w:rsidR="00CD673D" w:rsidRPr="00321846" w:rsidRDefault="00CD673D" w:rsidP="00CD673D">
      <w:pPr>
        <w:autoSpaceDE w:val="0"/>
        <w:adjustRightInd w:val="0"/>
        <w:jc w:val="both"/>
        <w:rPr>
          <w:rFonts w:ascii="Verdana" w:hAnsi="Verdana" w:cs="Arial"/>
        </w:rPr>
      </w:pPr>
    </w:p>
    <w:p w:rsidR="00CD673D" w:rsidRPr="00321846" w:rsidRDefault="00CD673D" w:rsidP="00CD673D">
      <w:pPr>
        <w:autoSpaceDE w:val="0"/>
        <w:adjustRightInd w:val="0"/>
        <w:rPr>
          <w:rFonts w:ascii="Verdana" w:hAnsi="Verdana" w:cs="Arial"/>
          <w:b/>
        </w:rPr>
      </w:pPr>
      <w:r w:rsidRPr="00321846">
        <w:rPr>
          <w:rFonts w:ascii="Verdana" w:hAnsi="Verdana" w:cs="Arial"/>
          <w:b/>
        </w:rPr>
        <w:t xml:space="preserve"> Servi</w:t>
      </w:r>
      <w:r>
        <w:rPr>
          <w:rFonts w:ascii="Verdana" w:hAnsi="Verdana" w:cs="Arial"/>
          <w:b/>
        </w:rPr>
        <w:t>ces on offer</w:t>
      </w:r>
      <w:r w:rsidRPr="00321846">
        <w:rPr>
          <w:rFonts w:ascii="Verdana" w:hAnsi="Verdana" w:cs="Arial"/>
          <w:b/>
        </w:rPr>
        <w:t>:</w:t>
      </w:r>
    </w:p>
    <w:p w:rsidR="00CD673D" w:rsidRPr="00321846" w:rsidRDefault="00CD673D" w:rsidP="00CD673D">
      <w:pPr>
        <w:autoSpaceDE w:val="0"/>
        <w:adjustRightInd w:val="0"/>
        <w:rPr>
          <w:rFonts w:ascii="Verdana" w:hAnsi="Verdana" w:cs="Arial"/>
          <w:b/>
        </w:rPr>
      </w:pPr>
    </w:p>
    <w:p w:rsidR="00CD673D" w:rsidRPr="00321846" w:rsidRDefault="00CD673D" w:rsidP="00CD673D">
      <w:pPr>
        <w:pStyle w:val="BodyText"/>
        <w:numPr>
          <w:ilvl w:val="0"/>
          <w:numId w:val="1"/>
        </w:numPr>
        <w:spacing w:line="360" w:lineRule="auto"/>
        <w:rPr>
          <w:rFonts w:ascii="Verdana" w:hAnsi="Verdana" w:cs="Arial"/>
          <w:sz w:val="24"/>
          <w:szCs w:val="24"/>
        </w:rPr>
      </w:pPr>
      <w:r w:rsidRPr="00321846">
        <w:rPr>
          <w:rFonts w:ascii="Verdana" w:hAnsi="Verdana" w:cs="Arial"/>
          <w:sz w:val="24"/>
          <w:szCs w:val="24"/>
        </w:rPr>
        <w:t xml:space="preserve">Hard freight – Retail/Parcel/LTL </w:t>
      </w:r>
    </w:p>
    <w:p w:rsidR="00CD673D" w:rsidRPr="00321846" w:rsidRDefault="00CD673D" w:rsidP="00CD673D">
      <w:pPr>
        <w:pStyle w:val="BodyText"/>
        <w:numPr>
          <w:ilvl w:val="0"/>
          <w:numId w:val="1"/>
        </w:numPr>
        <w:spacing w:line="360" w:lineRule="auto"/>
        <w:rPr>
          <w:rFonts w:ascii="Verdana" w:hAnsi="Verdana" w:cs="Arial"/>
          <w:sz w:val="24"/>
          <w:szCs w:val="24"/>
        </w:rPr>
      </w:pPr>
      <w:r w:rsidRPr="00321846">
        <w:rPr>
          <w:rFonts w:ascii="Verdana" w:hAnsi="Verdana" w:cs="Arial"/>
          <w:sz w:val="24"/>
          <w:szCs w:val="24"/>
        </w:rPr>
        <w:t>Express Freight in certain sectors</w:t>
      </w:r>
    </w:p>
    <w:p w:rsidR="00CD673D" w:rsidRPr="00321846" w:rsidRDefault="00CD673D" w:rsidP="00CD673D">
      <w:pPr>
        <w:pStyle w:val="BodyText"/>
        <w:numPr>
          <w:ilvl w:val="0"/>
          <w:numId w:val="1"/>
        </w:numPr>
        <w:spacing w:line="360" w:lineRule="auto"/>
        <w:rPr>
          <w:rFonts w:ascii="Verdana" w:hAnsi="Verdana" w:cs="Arial"/>
          <w:sz w:val="24"/>
          <w:szCs w:val="24"/>
        </w:rPr>
      </w:pPr>
      <w:r w:rsidRPr="00321846">
        <w:rPr>
          <w:rFonts w:ascii="Verdana" w:hAnsi="Verdana" w:cs="Arial"/>
          <w:sz w:val="24"/>
          <w:szCs w:val="24"/>
        </w:rPr>
        <w:lastRenderedPageBreak/>
        <w:t>Full Truck/Container Loads</w:t>
      </w:r>
      <w:r w:rsidR="00C94FAD">
        <w:rPr>
          <w:rFonts w:ascii="Verdana" w:hAnsi="Verdana" w:cs="Arial"/>
          <w:sz w:val="24"/>
          <w:szCs w:val="24"/>
        </w:rPr>
        <w:t xml:space="preserve"> with GPRS tracking</w:t>
      </w:r>
    </w:p>
    <w:p w:rsidR="00CD673D" w:rsidRPr="00321846" w:rsidRDefault="00CD673D" w:rsidP="00CD673D">
      <w:pPr>
        <w:pStyle w:val="BodyText"/>
        <w:numPr>
          <w:ilvl w:val="0"/>
          <w:numId w:val="1"/>
        </w:numPr>
        <w:spacing w:line="360" w:lineRule="auto"/>
        <w:rPr>
          <w:rFonts w:ascii="Verdana" w:hAnsi="Verdana" w:cs="Arial"/>
          <w:sz w:val="24"/>
          <w:szCs w:val="24"/>
        </w:rPr>
      </w:pPr>
      <w:r w:rsidRPr="00321846">
        <w:rPr>
          <w:rFonts w:ascii="Verdana" w:hAnsi="Verdana" w:cs="Arial"/>
          <w:sz w:val="24"/>
          <w:szCs w:val="24"/>
        </w:rPr>
        <w:t>Over Dimensional Cargo</w:t>
      </w:r>
    </w:p>
    <w:p w:rsidR="00CD673D" w:rsidRDefault="00CD673D" w:rsidP="00CD673D">
      <w:pPr>
        <w:pStyle w:val="BodyText"/>
        <w:numPr>
          <w:ilvl w:val="0"/>
          <w:numId w:val="1"/>
        </w:numPr>
        <w:spacing w:line="360" w:lineRule="auto"/>
        <w:rPr>
          <w:rFonts w:ascii="Verdana" w:hAnsi="Verdana" w:cs="Arial"/>
          <w:sz w:val="24"/>
          <w:szCs w:val="24"/>
        </w:rPr>
      </w:pPr>
      <w:r w:rsidRPr="00321846">
        <w:rPr>
          <w:rFonts w:ascii="Verdana" w:hAnsi="Verdana" w:cs="Arial"/>
          <w:sz w:val="24"/>
          <w:szCs w:val="24"/>
        </w:rPr>
        <w:t>3 PL services : under active consideration</w:t>
      </w:r>
    </w:p>
    <w:p w:rsidR="00C94FAD" w:rsidRDefault="00C94FAD" w:rsidP="00CD673D">
      <w:pPr>
        <w:pStyle w:val="BodyText"/>
        <w:numPr>
          <w:ilvl w:val="0"/>
          <w:numId w:val="1"/>
        </w:numPr>
        <w:spacing w:line="360" w:lineRule="auto"/>
        <w:rPr>
          <w:rFonts w:ascii="Verdana" w:hAnsi="Verdana" w:cs="Arial"/>
          <w:sz w:val="24"/>
          <w:szCs w:val="24"/>
        </w:rPr>
      </w:pPr>
      <w:r>
        <w:rPr>
          <w:rFonts w:ascii="Verdana" w:hAnsi="Verdana" w:cs="Arial"/>
          <w:sz w:val="24"/>
          <w:szCs w:val="24"/>
        </w:rPr>
        <w:t>Provide MIS Report</w:t>
      </w:r>
    </w:p>
    <w:p w:rsidR="00CD673D" w:rsidRDefault="00CD673D" w:rsidP="00CD673D">
      <w:pPr>
        <w:pStyle w:val="BodyText"/>
        <w:spacing w:line="360" w:lineRule="auto"/>
        <w:rPr>
          <w:rFonts w:ascii="Verdana" w:hAnsi="Verdana" w:cs="Arial"/>
          <w:sz w:val="24"/>
          <w:szCs w:val="24"/>
        </w:rPr>
      </w:pPr>
    </w:p>
    <w:p w:rsidR="00CD673D" w:rsidRDefault="00CD673D" w:rsidP="00CD673D">
      <w:pPr>
        <w:pStyle w:val="BodyText"/>
        <w:spacing w:line="360" w:lineRule="auto"/>
        <w:rPr>
          <w:rFonts w:ascii="Verdana" w:hAnsi="Verdana" w:cs="Arial"/>
          <w:sz w:val="24"/>
          <w:szCs w:val="24"/>
        </w:rPr>
      </w:pPr>
      <w:r w:rsidRPr="008D1408">
        <w:rPr>
          <w:rFonts w:ascii="Verdana" w:hAnsi="Verdana" w:cs="Arial"/>
          <w:b/>
          <w:sz w:val="24"/>
          <w:szCs w:val="24"/>
          <w:u w:val="single"/>
        </w:rPr>
        <w:t>NETWORK</w:t>
      </w:r>
      <w:r>
        <w:rPr>
          <w:rFonts w:ascii="Verdana" w:hAnsi="Verdana" w:cs="Arial"/>
          <w:sz w:val="24"/>
          <w:szCs w:val="24"/>
        </w:rPr>
        <w:t>:</w:t>
      </w:r>
    </w:p>
    <w:p w:rsidR="00CD673D" w:rsidRDefault="00CD673D" w:rsidP="00CD673D">
      <w:pPr>
        <w:pStyle w:val="BodyText"/>
        <w:spacing w:line="360" w:lineRule="auto"/>
        <w:rPr>
          <w:rFonts w:ascii="Verdana" w:hAnsi="Verdana" w:cs="Arial"/>
          <w:sz w:val="24"/>
          <w:szCs w:val="24"/>
        </w:rPr>
      </w:pPr>
      <w:r>
        <w:rPr>
          <w:rFonts w:ascii="Verdana" w:hAnsi="Verdana" w:cs="Arial"/>
          <w:sz w:val="24"/>
          <w:szCs w:val="24"/>
        </w:rPr>
        <w:t>Our branch network spread is in states of Delhi NCR, Gujarat, Himachal Pradesh, Haryana, Jammu &amp; Kashmir, Maharashtra, Madhya Pradesh, Punjab, Rajasthan, Uttarakhand, Uttar Pradesh</w:t>
      </w:r>
      <w:r w:rsidR="00EC0153">
        <w:rPr>
          <w:rFonts w:ascii="Verdana" w:hAnsi="Verdana" w:cs="Arial"/>
          <w:sz w:val="24"/>
          <w:szCs w:val="24"/>
        </w:rPr>
        <w:t>, Tamil Nadu,</w:t>
      </w:r>
      <w:r w:rsidR="003502AF">
        <w:rPr>
          <w:rFonts w:ascii="Verdana" w:hAnsi="Verdana" w:cs="Arial"/>
          <w:sz w:val="24"/>
          <w:szCs w:val="24"/>
        </w:rPr>
        <w:t xml:space="preserve"> K</w:t>
      </w:r>
      <w:r w:rsidR="00EC0153">
        <w:rPr>
          <w:rFonts w:ascii="Verdana" w:hAnsi="Verdana" w:cs="Arial"/>
          <w:sz w:val="24"/>
          <w:szCs w:val="24"/>
        </w:rPr>
        <w:t xml:space="preserve">arnataka </w:t>
      </w:r>
      <w:r>
        <w:rPr>
          <w:rFonts w:ascii="Verdana" w:hAnsi="Verdana" w:cs="Arial"/>
          <w:sz w:val="24"/>
          <w:szCs w:val="24"/>
        </w:rPr>
        <w:t xml:space="preserve"> and West Bengal for LTL/retail services. We do undertake project transportation and FTL movements for throughout the country.</w:t>
      </w:r>
    </w:p>
    <w:p w:rsidR="00CD673D" w:rsidRPr="00321846" w:rsidRDefault="00CD673D" w:rsidP="00CD673D">
      <w:pPr>
        <w:pStyle w:val="BodyText"/>
        <w:spacing w:line="360" w:lineRule="auto"/>
        <w:rPr>
          <w:rFonts w:ascii="Verdana" w:hAnsi="Verdana"/>
          <w:sz w:val="24"/>
          <w:szCs w:val="24"/>
        </w:rPr>
      </w:pPr>
      <w:r>
        <w:rPr>
          <w:rFonts w:ascii="Verdana" w:hAnsi="Verdana" w:cs="Arial"/>
          <w:sz w:val="24"/>
          <w:szCs w:val="24"/>
        </w:rPr>
        <w:t>Destination wise network list would be provided on demand.</w:t>
      </w:r>
    </w:p>
    <w:tbl>
      <w:tblPr>
        <w:tblW w:w="0" w:type="auto"/>
        <w:tblInd w:w="18" w:type="dxa"/>
        <w:tblLayout w:type="fixed"/>
        <w:tblLook w:val="0000"/>
      </w:tblPr>
      <w:tblGrid>
        <w:gridCol w:w="9000"/>
      </w:tblGrid>
      <w:tr w:rsidR="00CD673D" w:rsidRPr="00321846" w:rsidTr="00423254">
        <w:trPr>
          <w:trHeight w:val="459"/>
        </w:trPr>
        <w:tc>
          <w:tcPr>
            <w:tcW w:w="9000" w:type="dxa"/>
          </w:tcPr>
          <w:p w:rsidR="00CD673D" w:rsidRPr="00321846" w:rsidRDefault="00CD673D" w:rsidP="00423254">
            <w:pPr>
              <w:pStyle w:val="BodyText"/>
              <w:rPr>
                <w:rFonts w:ascii="Verdana" w:hAnsi="Verdana"/>
                <w:sz w:val="24"/>
                <w:szCs w:val="24"/>
              </w:rPr>
            </w:pPr>
          </w:p>
        </w:tc>
      </w:tr>
    </w:tbl>
    <w:p w:rsidR="00CD673D" w:rsidRDefault="00CD673D" w:rsidP="00CD673D">
      <w:pPr>
        <w:pStyle w:val="BodyText"/>
        <w:rPr>
          <w:rFonts w:ascii="Verdana" w:hAnsi="Verdana"/>
          <w:bCs/>
          <w:sz w:val="24"/>
          <w:szCs w:val="24"/>
        </w:rPr>
      </w:pPr>
      <w:r>
        <w:rPr>
          <w:rFonts w:ascii="Verdana" w:hAnsi="Verdana"/>
          <w:bCs/>
          <w:sz w:val="24"/>
          <w:szCs w:val="24"/>
        </w:rPr>
        <w:t>In brief, o</w:t>
      </w:r>
      <w:r w:rsidRPr="00321846">
        <w:rPr>
          <w:rFonts w:ascii="Verdana" w:hAnsi="Verdana"/>
          <w:bCs/>
          <w:sz w:val="24"/>
          <w:szCs w:val="24"/>
        </w:rPr>
        <w:t xml:space="preserve">ur endeavour always is to ensure that materials carried by us are delivered safely with utmost care and reliability. </w:t>
      </w:r>
    </w:p>
    <w:p w:rsidR="00CD673D" w:rsidRDefault="00CD673D" w:rsidP="00CD673D">
      <w:pPr>
        <w:pStyle w:val="BodyText"/>
        <w:rPr>
          <w:rFonts w:ascii="Verdana" w:hAnsi="Verdana"/>
          <w:bCs/>
          <w:sz w:val="24"/>
          <w:szCs w:val="24"/>
        </w:rPr>
      </w:pPr>
    </w:p>
    <w:p w:rsidR="00CD673D" w:rsidRDefault="00CD673D" w:rsidP="00CD673D">
      <w:pPr>
        <w:pStyle w:val="BodyText"/>
        <w:rPr>
          <w:rFonts w:ascii="Verdana" w:hAnsi="Verdana"/>
          <w:bCs/>
          <w:sz w:val="24"/>
          <w:szCs w:val="24"/>
        </w:rPr>
      </w:pPr>
      <w:r>
        <w:rPr>
          <w:rFonts w:ascii="Verdana" w:hAnsi="Verdana"/>
          <w:bCs/>
          <w:sz w:val="24"/>
          <w:szCs w:val="24"/>
        </w:rPr>
        <w:t>We eagerly look forward for yo</w:t>
      </w:r>
      <w:r w:rsidR="00A87D71">
        <w:rPr>
          <w:rFonts w:ascii="Verdana" w:hAnsi="Verdana"/>
          <w:bCs/>
          <w:sz w:val="24"/>
          <w:szCs w:val="24"/>
        </w:rPr>
        <w:t>ur valued business enquiries at customercare@atcls.net</w:t>
      </w:r>
      <w:r>
        <w:rPr>
          <w:rFonts w:ascii="Verdana" w:hAnsi="Verdana"/>
          <w:bCs/>
          <w:sz w:val="24"/>
          <w:szCs w:val="24"/>
        </w:rPr>
        <w:t xml:space="preserve">  and </w:t>
      </w:r>
      <w:r w:rsidR="001B4D30">
        <w:rPr>
          <w:rFonts w:ascii="Verdana" w:hAnsi="Verdana"/>
          <w:bCs/>
          <w:sz w:val="24"/>
          <w:szCs w:val="24"/>
        </w:rPr>
        <w:t>corporate@atcls.net</w:t>
      </w:r>
      <w:r>
        <w:rPr>
          <w:rFonts w:ascii="Verdana" w:hAnsi="Verdana"/>
          <w:bCs/>
          <w:sz w:val="24"/>
          <w:szCs w:val="24"/>
        </w:rPr>
        <w:t>.</w:t>
      </w:r>
    </w:p>
    <w:p w:rsidR="00CD673D" w:rsidRDefault="00CD673D" w:rsidP="00CD673D">
      <w:pPr>
        <w:pStyle w:val="BodyText"/>
        <w:rPr>
          <w:rFonts w:ascii="Verdana" w:hAnsi="Verdana"/>
          <w:bCs/>
          <w:sz w:val="24"/>
          <w:szCs w:val="24"/>
        </w:rPr>
      </w:pPr>
    </w:p>
    <w:p w:rsidR="00CD673D" w:rsidRDefault="00CD673D" w:rsidP="00CD673D">
      <w:pPr>
        <w:pStyle w:val="BodyText"/>
        <w:rPr>
          <w:rFonts w:ascii="Verdana" w:hAnsi="Verdana"/>
          <w:bCs/>
          <w:sz w:val="24"/>
          <w:szCs w:val="24"/>
        </w:rPr>
      </w:pPr>
    </w:p>
    <w:p w:rsidR="00CD673D" w:rsidRPr="00FC7572" w:rsidRDefault="00CD673D" w:rsidP="00CD673D">
      <w:pPr>
        <w:pStyle w:val="BodyText"/>
        <w:rPr>
          <w:rFonts w:ascii="Verdana" w:hAnsi="Verdana"/>
          <w:b/>
          <w:bCs/>
          <w:sz w:val="28"/>
          <w:szCs w:val="28"/>
          <w:u w:val="single"/>
        </w:rPr>
      </w:pPr>
      <w:r w:rsidRPr="00FC7572">
        <w:rPr>
          <w:rFonts w:ascii="Verdana" w:hAnsi="Verdana"/>
          <w:b/>
          <w:bCs/>
          <w:sz w:val="28"/>
          <w:szCs w:val="28"/>
          <w:u w:val="single"/>
        </w:rPr>
        <w:t>Our few business partners:</w:t>
      </w:r>
    </w:p>
    <w:p w:rsidR="00CD673D" w:rsidRDefault="00CD673D" w:rsidP="00CD673D">
      <w:pPr>
        <w:pStyle w:val="BodyText"/>
        <w:rPr>
          <w:rFonts w:ascii="Verdana" w:hAnsi="Verdana"/>
        </w:rPr>
      </w:pPr>
      <w:r>
        <w:rPr>
          <w:rFonts w:ascii="Verdana" w:hAnsi="Verdana"/>
          <w:b/>
          <w:noProof/>
          <w:lang w:val="en-US"/>
        </w:rPr>
        <w:drawing>
          <wp:inline distT="0" distB="0" distL="0" distR="0">
            <wp:extent cx="1276350" cy="476250"/>
            <wp:effectExtent l="19050" t="0" r="0" b="0"/>
            <wp:docPr id="1" name="Picture 1" descr="khad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dims"/>
                    <pic:cNvPicPr>
                      <a:picLocks noChangeAspect="1" noChangeArrowheads="1"/>
                    </pic:cNvPicPr>
                  </pic:nvPicPr>
                  <pic:blipFill>
                    <a:blip r:embed="rId7"/>
                    <a:srcRect/>
                    <a:stretch>
                      <a:fillRect/>
                    </a:stretch>
                  </pic:blipFill>
                  <pic:spPr bwMode="auto">
                    <a:xfrm>
                      <a:off x="0" y="0"/>
                      <a:ext cx="1276350" cy="476250"/>
                    </a:xfrm>
                    <a:prstGeom prst="rect">
                      <a:avLst/>
                    </a:prstGeom>
                    <a:noFill/>
                    <a:ln w="9525">
                      <a:noFill/>
                      <a:miter lim="800000"/>
                      <a:headEnd/>
                      <a:tailEnd/>
                    </a:ln>
                  </pic:spPr>
                </pic:pic>
              </a:graphicData>
            </a:graphic>
          </wp:inline>
        </w:drawing>
      </w:r>
      <w:r w:rsidRPr="00C172B3">
        <w:rPr>
          <w:rFonts w:ascii="Verdana" w:hAnsi="Verdana"/>
          <w:i/>
        </w:rPr>
        <w:t xml:space="preserve">   </w:t>
      </w:r>
      <w:r>
        <w:rPr>
          <w:rFonts w:ascii="Verdana" w:hAnsi="Verdana"/>
          <w:i/>
          <w:noProof/>
          <w:lang w:val="en-US"/>
        </w:rPr>
        <w:drawing>
          <wp:inline distT="0" distB="0" distL="0" distR="0">
            <wp:extent cx="1400175" cy="561975"/>
            <wp:effectExtent l="19050" t="0" r="9525" b="0"/>
            <wp:docPr id="2" name="Picture 2" descr="547727779_LS_RPG-Life-Sciences-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7727779_LS_RPG-Life-Sciences-Ltd"/>
                    <pic:cNvPicPr>
                      <a:picLocks noChangeAspect="1" noChangeArrowheads="1"/>
                    </pic:cNvPicPr>
                  </pic:nvPicPr>
                  <pic:blipFill>
                    <a:blip r:embed="rId8"/>
                    <a:srcRect/>
                    <a:stretch>
                      <a:fillRect/>
                    </a:stretch>
                  </pic:blipFill>
                  <pic:spPr bwMode="auto">
                    <a:xfrm>
                      <a:off x="0" y="0"/>
                      <a:ext cx="1400175" cy="561975"/>
                    </a:xfrm>
                    <a:prstGeom prst="rect">
                      <a:avLst/>
                    </a:prstGeom>
                    <a:noFill/>
                    <a:ln w="9525">
                      <a:noFill/>
                      <a:miter lim="800000"/>
                      <a:headEnd/>
                      <a:tailEnd/>
                    </a:ln>
                  </pic:spPr>
                </pic:pic>
              </a:graphicData>
            </a:graphic>
          </wp:inline>
        </w:drawing>
      </w:r>
      <w:r w:rsidRPr="00C172B3">
        <w:rPr>
          <w:rFonts w:ascii="Verdana" w:hAnsi="Verdana"/>
          <w:i/>
        </w:rPr>
        <w:t xml:space="preserve">    </w:t>
      </w:r>
      <w:r>
        <w:rPr>
          <w:rFonts w:ascii="Verdana" w:hAnsi="Verdana"/>
          <w:i/>
          <w:noProof/>
          <w:lang w:val="en-US"/>
        </w:rPr>
        <w:drawing>
          <wp:inline distT="0" distB="0" distL="0" distR="0">
            <wp:extent cx="1019175" cy="457200"/>
            <wp:effectExtent l="19050" t="0" r="9525" b="0"/>
            <wp:docPr id="3" name="Picture 3" descr="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
                    <pic:cNvPicPr>
                      <a:picLocks noChangeAspect="1" noChangeArrowheads="1"/>
                    </pic:cNvPicPr>
                  </pic:nvPicPr>
                  <pic:blipFill>
                    <a:blip r:embed="rId9"/>
                    <a:srcRect/>
                    <a:stretch>
                      <a:fillRect/>
                    </a:stretch>
                  </pic:blipFill>
                  <pic:spPr bwMode="auto">
                    <a:xfrm>
                      <a:off x="0" y="0"/>
                      <a:ext cx="1019175" cy="457200"/>
                    </a:xfrm>
                    <a:prstGeom prst="rect">
                      <a:avLst/>
                    </a:prstGeom>
                    <a:noFill/>
                    <a:ln w="9525">
                      <a:noFill/>
                      <a:miter lim="800000"/>
                      <a:headEnd/>
                      <a:tailEnd/>
                    </a:ln>
                  </pic:spPr>
                </pic:pic>
              </a:graphicData>
            </a:graphic>
          </wp:inline>
        </w:drawing>
      </w:r>
      <w:r>
        <w:rPr>
          <w:rFonts w:ascii="Verdana" w:hAnsi="Verdana"/>
          <w:noProof/>
          <w:lang w:val="en-US"/>
        </w:rPr>
        <w:drawing>
          <wp:inline distT="0" distB="0" distL="0" distR="0">
            <wp:extent cx="866775" cy="581025"/>
            <wp:effectExtent l="19050" t="0" r="9525" b="0"/>
            <wp:docPr id="4" name="Picture 4" descr="archi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es_logo"/>
                    <pic:cNvPicPr>
                      <a:picLocks noChangeAspect="1" noChangeArrowheads="1"/>
                    </pic:cNvPicPr>
                  </pic:nvPicPr>
                  <pic:blipFill>
                    <a:blip r:embed="rId10" cstate="print"/>
                    <a:srcRect/>
                    <a:stretch>
                      <a:fillRect/>
                    </a:stretch>
                  </pic:blipFill>
                  <pic:spPr bwMode="auto">
                    <a:xfrm>
                      <a:off x="0" y="0"/>
                      <a:ext cx="866775" cy="581025"/>
                    </a:xfrm>
                    <a:prstGeom prst="rect">
                      <a:avLst/>
                    </a:prstGeom>
                    <a:noFill/>
                    <a:ln w="9525">
                      <a:noFill/>
                      <a:miter lim="800000"/>
                      <a:headEnd/>
                      <a:tailEnd/>
                    </a:ln>
                  </pic:spPr>
                </pic:pic>
              </a:graphicData>
            </a:graphic>
          </wp:inline>
        </w:drawing>
      </w:r>
      <w:r>
        <w:rPr>
          <w:rFonts w:ascii="Verdana" w:hAnsi="Verdana"/>
        </w:rPr>
        <w:t xml:space="preserve"> </w:t>
      </w:r>
      <w:r>
        <w:rPr>
          <w:rFonts w:ascii="Verdana" w:hAnsi="Verdana"/>
          <w:noProof/>
          <w:lang w:val="en-US"/>
        </w:rPr>
        <w:drawing>
          <wp:inline distT="0" distB="0" distL="0" distR="0">
            <wp:extent cx="714375" cy="590550"/>
            <wp:effectExtent l="19050" t="0" r="9525" b="0"/>
            <wp:docPr id="5" name="Picture 5" descr="Asian-Pai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ian-Paints-logo"/>
                    <pic:cNvPicPr>
                      <a:picLocks noChangeAspect="1" noChangeArrowheads="1"/>
                    </pic:cNvPicPr>
                  </pic:nvPicPr>
                  <pic:blipFill>
                    <a:blip r:embed="rId11"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r>
        <w:rPr>
          <w:rFonts w:ascii="Verdana" w:hAnsi="Verdana"/>
        </w:rPr>
        <w:t xml:space="preserve"> </w:t>
      </w:r>
      <w:r>
        <w:rPr>
          <w:rFonts w:ascii="Verdana" w:hAnsi="Verdana"/>
          <w:noProof/>
          <w:lang w:val="en-US"/>
        </w:rPr>
        <w:drawing>
          <wp:inline distT="0" distB="0" distL="0" distR="0">
            <wp:extent cx="628650" cy="619125"/>
            <wp:effectExtent l="19050" t="0" r="0" b="0"/>
            <wp:docPr id="6" name="Picture 6" descr="gd-pharmaceutica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pharmaceuticals-logo"/>
                    <pic:cNvPicPr>
                      <a:picLocks noChangeAspect="1" noChangeArrowheads="1"/>
                    </pic:cNvPicPr>
                  </pic:nvPicPr>
                  <pic:blipFill>
                    <a:blip r:embed="rId12"/>
                    <a:srcRect/>
                    <a:stretch>
                      <a:fillRect/>
                    </a:stretch>
                  </pic:blipFill>
                  <pic:spPr bwMode="auto">
                    <a:xfrm>
                      <a:off x="0" y="0"/>
                      <a:ext cx="628650" cy="619125"/>
                    </a:xfrm>
                    <a:prstGeom prst="rect">
                      <a:avLst/>
                    </a:prstGeom>
                    <a:noFill/>
                    <a:ln w="9525">
                      <a:noFill/>
                      <a:miter lim="800000"/>
                      <a:headEnd/>
                      <a:tailEnd/>
                    </a:ln>
                  </pic:spPr>
                </pic:pic>
              </a:graphicData>
            </a:graphic>
          </wp:inline>
        </w:drawing>
      </w:r>
      <w:r>
        <w:rPr>
          <w:rFonts w:ascii="Verdana" w:hAnsi="Verdana"/>
        </w:rPr>
        <w:t xml:space="preserve"> </w:t>
      </w:r>
      <w:r>
        <w:rPr>
          <w:rFonts w:ascii="Verdana" w:hAnsi="Verdana"/>
          <w:noProof/>
          <w:lang w:val="en-US"/>
        </w:rPr>
        <w:drawing>
          <wp:inline distT="0" distB="0" distL="0" distR="0">
            <wp:extent cx="1104900" cy="857250"/>
            <wp:effectExtent l="0" t="0" r="0" b="0"/>
            <wp:docPr id="7" name="Picture 7" descr="Godfrey-Phillips-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dfrey-Phillips-India"/>
                    <pic:cNvPicPr>
                      <a:picLocks noChangeAspect="1" noChangeArrowheads="1"/>
                    </pic:cNvPicPr>
                  </pic:nvPicPr>
                  <pic:blipFill>
                    <a:blip r:embed="rId13"/>
                    <a:srcRect/>
                    <a:stretch>
                      <a:fillRect/>
                    </a:stretch>
                  </pic:blipFill>
                  <pic:spPr bwMode="auto">
                    <a:xfrm>
                      <a:off x="0" y="0"/>
                      <a:ext cx="1104900" cy="857250"/>
                    </a:xfrm>
                    <a:prstGeom prst="rect">
                      <a:avLst/>
                    </a:prstGeom>
                    <a:noFill/>
                    <a:ln w="9525">
                      <a:noFill/>
                      <a:miter lim="800000"/>
                      <a:headEnd/>
                      <a:tailEnd/>
                    </a:ln>
                  </pic:spPr>
                </pic:pic>
              </a:graphicData>
            </a:graphic>
          </wp:inline>
        </w:drawing>
      </w:r>
      <w:r>
        <w:rPr>
          <w:rFonts w:ascii="Verdana" w:hAnsi="Verdana"/>
        </w:rPr>
        <w:t xml:space="preserve">     </w:t>
      </w:r>
      <w:r>
        <w:rPr>
          <w:rFonts w:ascii="Verdana" w:hAnsi="Verdana"/>
          <w:noProof/>
          <w:lang w:val="en-US"/>
        </w:rPr>
        <w:drawing>
          <wp:inline distT="0" distB="0" distL="0" distR="0">
            <wp:extent cx="866775" cy="400050"/>
            <wp:effectExtent l="19050" t="0" r="9525" b="0"/>
            <wp:docPr id="8" name="Picture 8" descr="ba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kson"/>
                    <pic:cNvPicPr>
                      <a:picLocks noChangeAspect="1" noChangeArrowheads="1"/>
                    </pic:cNvPicPr>
                  </pic:nvPicPr>
                  <pic:blipFill>
                    <a:blip r:embed="rId14"/>
                    <a:srcRect/>
                    <a:stretch>
                      <a:fillRect/>
                    </a:stretch>
                  </pic:blipFill>
                  <pic:spPr bwMode="auto">
                    <a:xfrm>
                      <a:off x="0" y="0"/>
                      <a:ext cx="866775" cy="400050"/>
                    </a:xfrm>
                    <a:prstGeom prst="rect">
                      <a:avLst/>
                    </a:prstGeom>
                    <a:noFill/>
                    <a:ln w="9525">
                      <a:noFill/>
                      <a:miter lim="800000"/>
                      <a:headEnd/>
                      <a:tailEnd/>
                    </a:ln>
                  </pic:spPr>
                </pic:pic>
              </a:graphicData>
            </a:graphic>
          </wp:inline>
        </w:drawing>
      </w:r>
      <w:r>
        <w:rPr>
          <w:rFonts w:ascii="Verdana" w:hAnsi="Verdana"/>
        </w:rPr>
        <w:t xml:space="preserve">  </w:t>
      </w:r>
      <w:r>
        <w:rPr>
          <w:rFonts w:ascii="Verdana" w:hAnsi="Verdana"/>
          <w:noProof/>
          <w:lang w:val="en-US"/>
        </w:rPr>
        <w:drawing>
          <wp:inline distT="0" distB="0" distL="0" distR="0">
            <wp:extent cx="828675" cy="514350"/>
            <wp:effectExtent l="19050" t="0" r="9525" b="0"/>
            <wp:docPr id="9" name="Picture 9" descr="logo_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index"/>
                    <pic:cNvPicPr>
                      <a:picLocks noChangeAspect="1" noChangeArrowheads="1"/>
                    </pic:cNvPicPr>
                  </pic:nvPicPr>
                  <pic:blipFill>
                    <a:blip r:embed="rId15"/>
                    <a:srcRect/>
                    <a:stretch>
                      <a:fillRect/>
                    </a:stretch>
                  </pic:blipFill>
                  <pic:spPr bwMode="auto">
                    <a:xfrm>
                      <a:off x="0" y="0"/>
                      <a:ext cx="828675" cy="514350"/>
                    </a:xfrm>
                    <a:prstGeom prst="rect">
                      <a:avLst/>
                    </a:prstGeom>
                    <a:noFill/>
                    <a:ln w="9525">
                      <a:noFill/>
                      <a:miter lim="800000"/>
                      <a:headEnd/>
                      <a:tailEnd/>
                    </a:ln>
                  </pic:spPr>
                </pic:pic>
              </a:graphicData>
            </a:graphic>
          </wp:inline>
        </w:drawing>
      </w:r>
      <w:r>
        <w:rPr>
          <w:rFonts w:ascii="Verdana" w:hAnsi="Verdana"/>
        </w:rPr>
        <w:t xml:space="preserve">    </w:t>
      </w:r>
      <w:r>
        <w:rPr>
          <w:rFonts w:ascii="Verdana" w:hAnsi="Verdana"/>
          <w:noProof/>
          <w:lang w:val="en-US"/>
        </w:rPr>
        <w:drawing>
          <wp:inline distT="0" distB="0" distL="0" distR="0">
            <wp:extent cx="781050" cy="628650"/>
            <wp:effectExtent l="19050" t="0" r="0" b="0"/>
            <wp:docPr id="10" name="Picture 10" desc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
                    <pic:cNvPicPr>
                      <a:picLocks noChangeAspect="1" noChangeArrowheads="1"/>
                    </pic:cNvPicPr>
                  </pic:nvPicPr>
                  <pic:blipFill>
                    <a:blip r:embed="rId16"/>
                    <a:srcRect/>
                    <a:stretch>
                      <a:fillRect/>
                    </a:stretch>
                  </pic:blipFill>
                  <pic:spPr bwMode="auto">
                    <a:xfrm>
                      <a:off x="0" y="0"/>
                      <a:ext cx="781050" cy="628650"/>
                    </a:xfrm>
                    <a:prstGeom prst="rect">
                      <a:avLst/>
                    </a:prstGeom>
                    <a:noFill/>
                    <a:ln w="9525">
                      <a:noFill/>
                      <a:miter lim="800000"/>
                      <a:headEnd/>
                      <a:tailEnd/>
                    </a:ln>
                  </pic:spPr>
                </pic:pic>
              </a:graphicData>
            </a:graphic>
          </wp:inline>
        </w:drawing>
      </w:r>
      <w:r>
        <w:rPr>
          <w:rFonts w:ascii="Verdana" w:hAnsi="Verdana"/>
        </w:rPr>
        <w:t xml:space="preserve">  </w:t>
      </w:r>
      <w:r>
        <w:rPr>
          <w:rFonts w:ascii="Verdana" w:hAnsi="Verdana"/>
          <w:noProof/>
          <w:lang w:val="en-US"/>
        </w:rPr>
        <w:drawing>
          <wp:inline distT="0" distB="0" distL="0" distR="0">
            <wp:extent cx="723900" cy="628650"/>
            <wp:effectExtent l="19050" t="0" r="0" b="0"/>
            <wp:docPr id="11" name="Picture 11" descr="JKT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KTYRE"/>
                    <pic:cNvPicPr>
                      <a:picLocks noChangeAspect="1" noChangeArrowheads="1"/>
                    </pic:cNvPicPr>
                  </pic:nvPicPr>
                  <pic:blipFill>
                    <a:blip r:embed="rId17" cstate="print"/>
                    <a:srcRect/>
                    <a:stretch>
                      <a:fillRect/>
                    </a:stretch>
                  </pic:blipFill>
                  <pic:spPr bwMode="auto">
                    <a:xfrm>
                      <a:off x="0" y="0"/>
                      <a:ext cx="723900" cy="628650"/>
                    </a:xfrm>
                    <a:prstGeom prst="rect">
                      <a:avLst/>
                    </a:prstGeom>
                    <a:noFill/>
                    <a:ln w="9525">
                      <a:noFill/>
                      <a:miter lim="800000"/>
                      <a:headEnd/>
                      <a:tailEnd/>
                    </a:ln>
                  </pic:spPr>
                </pic:pic>
              </a:graphicData>
            </a:graphic>
          </wp:inline>
        </w:drawing>
      </w:r>
    </w:p>
    <w:p w:rsidR="00887D9D" w:rsidRDefault="00887D9D" w:rsidP="00CD673D">
      <w:pPr>
        <w:pStyle w:val="BodyText"/>
        <w:rPr>
          <w:rFonts w:ascii="Verdana" w:hAnsi="Verdana"/>
        </w:rPr>
      </w:pPr>
    </w:p>
    <w:p w:rsidR="00887D9D" w:rsidRDefault="00887D9D" w:rsidP="00CD673D">
      <w:pPr>
        <w:pStyle w:val="BodyText"/>
        <w:rPr>
          <w:rFonts w:ascii="Verdana" w:hAnsi="Verdana"/>
        </w:rPr>
      </w:pPr>
      <w:r w:rsidRPr="00887D9D">
        <w:rPr>
          <w:rFonts w:ascii="Verdana" w:hAnsi="Verdana"/>
          <w:noProof/>
          <w:lang w:val="en-US"/>
        </w:rPr>
        <w:drawing>
          <wp:inline distT="0" distB="0" distL="0" distR="0">
            <wp:extent cx="657225" cy="609600"/>
            <wp:effectExtent l="19050" t="0" r="9525" b="0"/>
            <wp:docPr id="14" name="Picture 12" descr="M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RFLOGO"/>
                    <pic:cNvPicPr>
                      <a:picLocks noChangeAspect="1" noChangeArrowheads="1"/>
                    </pic:cNvPicPr>
                  </pic:nvPicPr>
                  <pic:blipFill>
                    <a:blip r:embed="rId18" cstate="print"/>
                    <a:srcRect/>
                    <a:stretch>
                      <a:fillRect/>
                    </a:stretch>
                  </pic:blipFill>
                  <pic:spPr bwMode="auto">
                    <a:xfrm>
                      <a:off x="0" y="0"/>
                      <a:ext cx="657225" cy="609600"/>
                    </a:xfrm>
                    <a:prstGeom prst="rect">
                      <a:avLst/>
                    </a:prstGeom>
                    <a:noFill/>
                    <a:ln w="9525">
                      <a:noFill/>
                      <a:miter lim="800000"/>
                      <a:headEnd/>
                      <a:tailEnd/>
                    </a:ln>
                  </pic:spPr>
                </pic:pic>
              </a:graphicData>
            </a:graphic>
          </wp:inline>
        </w:drawing>
      </w:r>
      <w:r>
        <w:rPr>
          <w:rFonts w:ascii="Verdana" w:hAnsi="Verdana"/>
        </w:rPr>
        <w:t xml:space="preserve"> </w:t>
      </w:r>
      <w:r w:rsidRPr="00887D9D">
        <w:rPr>
          <w:rFonts w:ascii="Verdana" w:hAnsi="Verdana"/>
          <w:noProof/>
          <w:lang w:val="en-US"/>
        </w:rPr>
        <w:drawing>
          <wp:inline distT="0" distB="0" distL="0" distR="0">
            <wp:extent cx="771525" cy="600075"/>
            <wp:effectExtent l="19050" t="0" r="9525" b="0"/>
            <wp:docPr id="15" name="Picture 13" descr="Pidil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dilite Logo"/>
                    <pic:cNvPicPr>
                      <a:picLocks noChangeAspect="1" noChangeArrowheads="1"/>
                    </pic:cNvPicPr>
                  </pic:nvPicPr>
                  <pic:blipFill>
                    <a:blip r:embed="rId19"/>
                    <a:srcRect/>
                    <a:stretch>
                      <a:fillRect/>
                    </a:stretch>
                  </pic:blipFill>
                  <pic:spPr bwMode="auto">
                    <a:xfrm>
                      <a:off x="0" y="0"/>
                      <a:ext cx="771525" cy="600075"/>
                    </a:xfrm>
                    <a:prstGeom prst="rect">
                      <a:avLst/>
                    </a:prstGeom>
                    <a:noFill/>
                    <a:ln w="9525">
                      <a:noFill/>
                      <a:miter lim="800000"/>
                      <a:headEnd/>
                      <a:tailEnd/>
                    </a:ln>
                  </pic:spPr>
                </pic:pic>
              </a:graphicData>
            </a:graphic>
          </wp:inline>
        </w:drawing>
      </w:r>
      <w:r w:rsidR="0061796E">
        <w:rPr>
          <w:rFonts w:ascii="Verdana" w:hAnsi="Verdana"/>
        </w:rPr>
        <w:t xml:space="preserve">Berger paints JCT </w:t>
      </w:r>
      <w:r w:rsidR="00EF3196">
        <w:rPr>
          <w:rFonts w:ascii="Verdana" w:hAnsi="Verdana"/>
        </w:rPr>
        <w:t xml:space="preserve">Sukam </w:t>
      </w:r>
      <w:r w:rsidR="00B338DA">
        <w:rPr>
          <w:rFonts w:ascii="Verdana" w:hAnsi="Verdana"/>
        </w:rPr>
        <w:t>Lupin Pharma Relaxo</w:t>
      </w:r>
      <w:r w:rsidR="00EC0153">
        <w:rPr>
          <w:rFonts w:ascii="Verdana" w:hAnsi="Verdana"/>
        </w:rPr>
        <w:t xml:space="preserve"> SBL Parijat </w:t>
      </w:r>
    </w:p>
    <w:p w:rsidR="00CD673D" w:rsidRDefault="00CD673D" w:rsidP="00CD673D">
      <w:pPr>
        <w:pStyle w:val="BodyText"/>
        <w:keepNext/>
        <w:rPr>
          <w:rFonts w:ascii="Verdana" w:hAnsi="Verdana"/>
        </w:rPr>
      </w:pPr>
    </w:p>
    <w:p w:rsidR="00CD673D" w:rsidRDefault="00CD673D" w:rsidP="00CD673D">
      <w:pPr>
        <w:pStyle w:val="BodyText"/>
        <w:keepNext/>
        <w:rPr>
          <w:rFonts w:ascii="Verdana" w:hAnsi="Verdana"/>
        </w:rPr>
      </w:pPr>
      <w:r>
        <w:rPr>
          <w:rFonts w:ascii="Verdana" w:hAnsi="Verdana"/>
        </w:rPr>
        <w:t xml:space="preserve">   </w:t>
      </w:r>
    </w:p>
    <w:p w:rsidR="00CD673D" w:rsidRDefault="00CD673D" w:rsidP="00CD673D">
      <w:pPr>
        <w:pStyle w:val="BodyText"/>
        <w:keepNext/>
        <w:rPr>
          <w:rFonts w:ascii="Verdana" w:hAnsi="Verdana"/>
        </w:rPr>
      </w:pPr>
    </w:p>
    <w:sectPr w:rsidR="00CD673D" w:rsidSect="00E90FD4">
      <w:headerReference w:type="default" r:id="rId20"/>
      <w:pgSz w:w="12240" w:h="15840" w:code="1"/>
      <w:pgMar w:top="90"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720"/>
      <w:vAlign w:val="cen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AC3" w:rsidRDefault="00272AC3" w:rsidP="00922C8F">
      <w:r>
        <w:separator/>
      </w:r>
    </w:p>
  </w:endnote>
  <w:endnote w:type="continuationSeparator" w:id="1">
    <w:p w:rsidR="00272AC3" w:rsidRDefault="00272AC3" w:rsidP="00922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AC3" w:rsidRDefault="00272AC3" w:rsidP="00922C8F">
      <w:r>
        <w:separator/>
      </w:r>
    </w:p>
  </w:footnote>
  <w:footnote w:type="continuationSeparator" w:id="1">
    <w:p w:rsidR="00272AC3" w:rsidRDefault="00272AC3" w:rsidP="00922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D4" w:rsidRDefault="00272AC3">
    <w:pPr>
      <w:pStyle w:val="Header"/>
      <w:ind w:right="-576"/>
      <w:jc w:val="right"/>
      <w:rPr>
        <w:rFonts w:ascii="Cambria" w:hAnsi="Cambria"/>
        <w:noProof/>
        <w:sz w:val="28"/>
        <w:szCs w:val="28"/>
        <w:lang w:val="en-US"/>
      </w:rPr>
    </w:pPr>
  </w:p>
  <w:p w:rsidR="00E90FD4" w:rsidRDefault="00272AC3">
    <w:pPr>
      <w:pStyle w:val="Header"/>
      <w:ind w:right="-576"/>
      <w:jc w:val="right"/>
      <w:rPr>
        <w:rFonts w:ascii="Cambria" w:hAnsi="Cambria"/>
        <w:noProof/>
        <w:sz w:val="28"/>
        <w:szCs w:val="28"/>
        <w:lang w:val="en-US"/>
      </w:rPr>
    </w:pPr>
  </w:p>
  <w:p w:rsidR="00E90FD4" w:rsidRDefault="00272AC3">
    <w:pPr>
      <w:pStyle w:val="Header"/>
      <w:ind w:right="-576"/>
      <w:jc w:val="right"/>
      <w:rPr>
        <w:rFonts w:ascii="Cambria" w:hAnsi="Cambria"/>
        <w:noProof/>
        <w:sz w:val="28"/>
        <w:szCs w:val="28"/>
        <w:lang w:val="en-US"/>
      </w:rPr>
    </w:pPr>
  </w:p>
  <w:p w:rsidR="00E90FD4" w:rsidRPr="00FC7572" w:rsidRDefault="00E42113">
    <w:pPr>
      <w:pStyle w:val="Header"/>
      <w:ind w:right="-576"/>
      <w:jc w:val="right"/>
      <w:rPr>
        <w:rFonts w:ascii="Cambria" w:hAnsi="Cambria"/>
        <w:sz w:val="32"/>
        <w:szCs w:val="28"/>
      </w:rPr>
    </w:pPr>
    <w:r w:rsidRPr="00E42113">
      <w:rPr>
        <w:rFonts w:ascii="Cambria" w:hAnsi="Cambria"/>
        <w:noProof/>
        <w:sz w:val="28"/>
        <w:szCs w:val="28"/>
        <w:highlight w:val="yellow"/>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LOGO" style="width:74.25pt;height:31.5pt;visibility:visible">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416E"/>
    <w:multiLevelType w:val="hybridMultilevel"/>
    <w:tmpl w:val="E842E304"/>
    <w:lvl w:ilvl="0" w:tplc="04090001">
      <w:start w:val="1"/>
      <w:numFmt w:val="bullet"/>
      <w:lvlText w:val=""/>
      <w:lvlJc w:val="left"/>
      <w:pPr>
        <w:tabs>
          <w:tab w:val="num" w:pos="720"/>
        </w:tabs>
        <w:ind w:left="720" w:hanging="360"/>
      </w:pPr>
      <w:rPr>
        <w:rFonts w:ascii="Symbol" w:hAnsi="Symbol" w:hint="default"/>
      </w:rPr>
    </w:lvl>
    <w:lvl w:ilvl="1" w:tplc="40090001">
      <w:start w:val="1"/>
      <w:numFmt w:val="bullet"/>
      <w:lvlText w:val=""/>
      <w:lvlJc w:val="left"/>
      <w:pPr>
        <w:tabs>
          <w:tab w:val="num" w:pos="1440"/>
        </w:tabs>
        <w:ind w:left="1440" w:hanging="360"/>
      </w:pPr>
      <w:rPr>
        <w:rFonts w:ascii="Symbol" w:hAnsi="Symbol" w:hint="default"/>
      </w:rPr>
    </w:lvl>
    <w:lvl w:ilvl="2" w:tplc="A922285A" w:tentative="1">
      <w:start w:val="1"/>
      <w:numFmt w:val="bullet"/>
      <w:lvlText w:val="•"/>
      <w:lvlJc w:val="left"/>
      <w:pPr>
        <w:tabs>
          <w:tab w:val="num" w:pos="2160"/>
        </w:tabs>
        <w:ind w:left="2160" w:hanging="360"/>
      </w:pPr>
      <w:rPr>
        <w:rFonts w:ascii="Arial" w:hAnsi="Arial" w:hint="default"/>
      </w:rPr>
    </w:lvl>
    <w:lvl w:ilvl="3" w:tplc="47A63828" w:tentative="1">
      <w:start w:val="1"/>
      <w:numFmt w:val="bullet"/>
      <w:lvlText w:val="•"/>
      <w:lvlJc w:val="left"/>
      <w:pPr>
        <w:tabs>
          <w:tab w:val="num" w:pos="2880"/>
        </w:tabs>
        <w:ind w:left="2880" w:hanging="360"/>
      </w:pPr>
      <w:rPr>
        <w:rFonts w:ascii="Arial" w:hAnsi="Arial" w:hint="default"/>
      </w:rPr>
    </w:lvl>
    <w:lvl w:ilvl="4" w:tplc="AB3EF3CC" w:tentative="1">
      <w:start w:val="1"/>
      <w:numFmt w:val="bullet"/>
      <w:lvlText w:val="•"/>
      <w:lvlJc w:val="left"/>
      <w:pPr>
        <w:tabs>
          <w:tab w:val="num" w:pos="3600"/>
        </w:tabs>
        <w:ind w:left="3600" w:hanging="360"/>
      </w:pPr>
      <w:rPr>
        <w:rFonts w:ascii="Arial" w:hAnsi="Arial" w:hint="default"/>
      </w:rPr>
    </w:lvl>
    <w:lvl w:ilvl="5" w:tplc="5D6EE2FC" w:tentative="1">
      <w:start w:val="1"/>
      <w:numFmt w:val="bullet"/>
      <w:lvlText w:val="•"/>
      <w:lvlJc w:val="left"/>
      <w:pPr>
        <w:tabs>
          <w:tab w:val="num" w:pos="4320"/>
        </w:tabs>
        <w:ind w:left="4320" w:hanging="360"/>
      </w:pPr>
      <w:rPr>
        <w:rFonts w:ascii="Arial" w:hAnsi="Arial" w:hint="default"/>
      </w:rPr>
    </w:lvl>
    <w:lvl w:ilvl="6" w:tplc="68D29D4A" w:tentative="1">
      <w:start w:val="1"/>
      <w:numFmt w:val="bullet"/>
      <w:lvlText w:val="•"/>
      <w:lvlJc w:val="left"/>
      <w:pPr>
        <w:tabs>
          <w:tab w:val="num" w:pos="5040"/>
        </w:tabs>
        <w:ind w:left="5040" w:hanging="360"/>
      </w:pPr>
      <w:rPr>
        <w:rFonts w:ascii="Arial" w:hAnsi="Arial" w:hint="default"/>
      </w:rPr>
    </w:lvl>
    <w:lvl w:ilvl="7" w:tplc="CDD64230" w:tentative="1">
      <w:start w:val="1"/>
      <w:numFmt w:val="bullet"/>
      <w:lvlText w:val="•"/>
      <w:lvlJc w:val="left"/>
      <w:pPr>
        <w:tabs>
          <w:tab w:val="num" w:pos="5760"/>
        </w:tabs>
        <w:ind w:left="5760" w:hanging="360"/>
      </w:pPr>
      <w:rPr>
        <w:rFonts w:ascii="Arial" w:hAnsi="Arial" w:hint="default"/>
      </w:rPr>
    </w:lvl>
    <w:lvl w:ilvl="8" w:tplc="7B2A66AA" w:tentative="1">
      <w:start w:val="1"/>
      <w:numFmt w:val="bullet"/>
      <w:lvlText w:val="•"/>
      <w:lvlJc w:val="left"/>
      <w:pPr>
        <w:tabs>
          <w:tab w:val="num" w:pos="6480"/>
        </w:tabs>
        <w:ind w:left="6480" w:hanging="360"/>
      </w:pPr>
      <w:rPr>
        <w:rFonts w:ascii="Arial" w:hAnsi="Arial" w:hint="default"/>
      </w:rPr>
    </w:lvl>
  </w:abstractNum>
  <w:abstractNum w:abstractNumId="1">
    <w:nsid w:val="1B386755"/>
    <w:multiLevelType w:val="hybridMultilevel"/>
    <w:tmpl w:val="36E8C5EE"/>
    <w:lvl w:ilvl="0" w:tplc="40090001">
      <w:start w:val="1"/>
      <w:numFmt w:val="bullet"/>
      <w:lvlText w:val=""/>
      <w:lvlJc w:val="left"/>
      <w:pPr>
        <w:tabs>
          <w:tab w:val="num" w:pos="720"/>
        </w:tabs>
        <w:ind w:left="720" w:hanging="360"/>
      </w:pPr>
      <w:rPr>
        <w:rFonts w:ascii="Symbol" w:hAnsi="Symbol" w:hint="default"/>
      </w:rPr>
    </w:lvl>
    <w:lvl w:ilvl="1" w:tplc="F638836A" w:tentative="1">
      <w:start w:val="1"/>
      <w:numFmt w:val="bullet"/>
      <w:lvlText w:val=""/>
      <w:lvlJc w:val="left"/>
      <w:pPr>
        <w:tabs>
          <w:tab w:val="num" w:pos="1440"/>
        </w:tabs>
        <w:ind w:left="1440" w:hanging="360"/>
      </w:pPr>
      <w:rPr>
        <w:rFonts w:ascii="Wingdings" w:hAnsi="Wingdings" w:hint="default"/>
      </w:rPr>
    </w:lvl>
    <w:lvl w:ilvl="2" w:tplc="E8000B40" w:tentative="1">
      <w:start w:val="1"/>
      <w:numFmt w:val="bullet"/>
      <w:lvlText w:val=""/>
      <w:lvlJc w:val="left"/>
      <w:pPr>
        <w:tabs>
          <w:tab w:val="num" w:pos="2160"/>
        </w:tabs>
        <w:ind w:left="2160" w:hanging="360"/>
      </w:pPr>
      <w:rPr>
        <w:rFonts w:ascii="Wingdings" w:hAnsi="Wingdings" w:hint="default"/>
      </w:rPr>
    </w:lvl>
    <w:lvl w:ilvl="3" w:tplc="DBF4BBC6" w:tentative="1">
      <w:start w:val="1"/>
      <w:numFmt w:val="bullet"/>
      <w:lvlText w:val=""/>
      <w:lvlJc w:val="left"/>
      <w:pPr>
        <w:tabs>
          <w:tab w:val="num" w:pos="2880"/>
        </w:tabs>
        <w:ind w:left="2880" w:hanging="360"/>
      </w:pPr>
      <w:rPr>
        <w:rFonts w:ascii="Wingdings" w:hAnsi="Wingdings" w:hint="default"/>
      </w:rPr>
    </w:lvl>
    <w:lvl w:ilvl="4" w:tplc="1E200E7E" w:tentative="1">
      <w:start w:val="1"/>
      <w:numFmt w:val="bullet"/>
      <w:lvlText w:val=""/>
      <w:lvlJc w:val="left"/>
      <w:pPr>
        <w:tabs>
          <w:tab w:val="num" w:pos="3600"/>
        </w:tabs>
        <w:ind w:left="3600" w:hanging="360"/>
      </w:pPr>
      <w:rPr>
        <w:rFonts w:ascii="Wingdings" w:hAnsi="Wingdings" w:hint="default"/>
      </w:rPr>
    </w:lvl>
    <w:lvl w:ilvl="5" w:tplc="5D5C046E" w:tentative="1">
      <w:start w:val="1"/>
      <w:numFmt w:val="bullet"/>
      <w:lvlText w:val=""/>
      <w:lvlJc w:val="left"/>
      <w:pPr>
        <w:tabs>
          <w:tab w:val="num" w:pos="4320"/>
        </w:tabs>
        <w:ind w:left="4320" w:hanging="360"/>
      </w:pPr>
      <w:rPr>
        <w:rFonts w:ascii="Wingdings" w:hAnsi="Wingdings" w:hint="default"/>
      </w:rPr>
    </w:lvl>
    <w:lvl w:ilvl="6" w:tplc="45F4F1B2" w:tentative="1">
      <w:start w:val="1"/>
      <w:numFmt w:val="bullet"/>
      <w:lvlText w:val=""/>
      <w:lvlJc w:val="left"/>
      <w:pPr>
        <w:tabs>
          <w:tab w:val="num" w:pos="5040"/>
        </w:tabs>
        <w:ind w:left="5040" w:hanging="360"/>
      </w:pPr>
      <w:rPr>
        <w:rFonts w:ascii="Wingdings" w:hAnsi="Wingdings" w:hint="default"/>
      </w:rPr>
    </w:lvl>
    <w:lvl w:ilvl="7" w:tplc="BDB68A50" w:tentative="1">
      <w:start w:val="1"/>
      <w:numFmt w:val="bullet"/>
      <w:lvlText w:val=""/>
      <w:lvlJc w:val="left"/>
      <w:pPr>
        <w:tabs>
          <w:tab w:val="num" w:pos="5760"/>
        </w:tabs>
        <w:ind w:left="5760" w:hanging="360"/>
      </w:pPr>
      <w:rPr>
        <w:rFonts w:ascii="Wingdings" w:hAnsi="Wingdings" w:hint="default"/>
      </w:rPr>
    </w:lvl>
    <w:lvl w:ilvl="8" w:tplc="9EAE287E" w:tentative="1">
      <w:start w:val="1"/>
      <w:numFmt w:val="bullet"/>
      <w:lvlText w:val=""/>
      <w:lvlJc w:val="left"/>
      <w:pPr>
        <w:tabs>
          <w:tab w:val="num" w:pos="6480"/>
        </w:tabs>
        <w:ind w:left="6480" w:hanging="360"/>
      </w:pPr>
      <w:rPr>
        <w:rFonts w:ascii="Wingdings" w:hAnsi="Wingdings" w:hint="default"/>
      </w:rPr>
    </w:lvl>
  </w:abstractNum>
  <w:abstractNum w:abstractNumId="2">
    <w:nsid w:val="2B731C34"/>
    <w:multiLevelType w:val="hybridMultilevel"/>
    <w:tmpl w:val="6156A7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A533EA9"/>
    <w:multiLevelType w:val="hybridMultilevel"/>
    <w:tmpl w:val="88384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w:hdrShapeDefaults>
  <w:footnotePr>
    <w:footnote w:id="0"/>
    <w:footnote w:id="1"/>
  </w:footnotePr>
  <w:endnotePr>
    <w:endnote w:id="0"/>
    <w:endnote w:id="1"/>
  </w:endnotePr>
  <w:compat/>
  <w:rsids>
    <w:rsidRoot w:val="00CD673D"/>
    <w:rsid w:val="000105E2"/>
    <w:rsid w:val="0004576D"/>
    <w:rsid w:val="00050422"/>
    <w:rsid w:val="0016177D"/>
    <w:rsid w:val="001B4D30"/>
    <w:rsid w:val="00272AC3"/>
    <w:rsid w:val="002D757E"/>
    <w:rsid w:val="003502AF"/>
    <w:rsid w:val="003851A4"/>
    <w:rsid w:val="00397CE7"/>
    <w:rsid w:val="003B6CA3"/>
    <w:rsid w:val="004757C6"/>
    <w:rsid w:val="004A20DA"/>
    <w:rsid w:val="004B5ED4"/>
    <w:rsid w:val="004C204A"/>
    <w:rsid w:val="00512BAF"/>
    <w:rsid w:val="00532A63"/>
    <w:rsid w:val="00533B8C"/>
    <w:rsid w:val="00582416"/>
    <w:rsid w:val="005C6B91"/>
    <w:rsid w:val="0061796E"/>
    <w:rsid w:val="00717D69"/>
    <w:rsid w:val="00770B6D"/>
    <w:rsid w:val="007A1D14"/>
    <w:rsid w:val="007C65B9"/>
    <w:rsid w:val="007F7580"/>
    <w:rsid w:val="0084483A"/>
    <w:rsid w:val="00887D9D"/>
    <w:rsid w:val="00922C8F"/>
    <w:rsid w:val="00945447"/>
    <w:rsid w:val="0094700E"/>
    <w:rsid w:val="0098786C"/>
    <w:rsid w:val="009F448B"/>
    <w:rsid w:val="00A54459"/>
    <w:rsid w:val="00A836D8"/>
    <w:rsid w:val="00A87D71"/>
    <w:rsid w:val="00B267B7"/>
    <w:rsid w:val="00B338DA"/>
    <w:rsid w:val="00B351CD"/>
    <w:rsid w:val="00BA4E39"/>
    <w:rsid w:val="00BD507B"/>
    <w:rsid w:val="00C44675"/>
    <w:rsid w:val="00C94FAD"/>
    <w:rsid w:val="00CD673D"/>
    <w:rsid w:val="00D2091E"/>
    <w:rsid w:val="00E1375D"/>
    <w:rsid w:val="00E42113"/>
    <w:rsid w:val="00EC0153"/>
    <w:rsid w:val="00EC1524"/>
    <w:rsid w:val="00EF3196"/>
    <w:rsid w:val="00F2569F"/>
    <w:rsid w:val="00F42C3B"/>
    <w:rsid w:val="00F62FAF"/>
    <w:rsid w:val="00F84148"/>
    <w:rsid w:val="00FF0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3D"/>
    <w:pPr>
      <w:spacing w:after="0" w:line="240" w:lineRule="auto"/>
    </w:pPr>
    <w:rPr>
      <w:rFonts w:ascii="Book Antiqua" w:eastAsia="Times New Roman" w:hAnsi="Book Antiqua" w:cs="Times New Roman"/>
      <w:sz w:val="24"/>
      <w:szCs w:val="20"/>
      <w:lang w:val="en-GB"/>
    </w:rPr>
  </w:style>
  <w:style w:type="paragraph" w:styleId="Heading3">
    <w:name w:val="heading 3"/>
    <w:basedOn w:val="Normal"/>
    <w:next w:val="Normal"/>
    <w:link w:val="Heading3Char"/>
    <w:qFormat/>
    <w:rsid w:val="00CD673D"/>
    <w:pPr>
      <w:keepNext/>
      <w:jc w:val="center"/>
      <w:outlineLvl w:val="2"/>
    </w:pPr>
    <w:rPr>
      <w:rFonts w:ascii="Arial Black" w:hAnsi="Arial Black"/>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673D"/>
    <w:rPr>
      <w:rFonts w:ascii="Arial Black" w:eastAsia="Times New Roman" w:hAnsi="Arial Black" w:cs="Times New Roman"/>
      <w:sz w:val="40"/>
      <w:szCs w:val="20"/>
      <w:lang w:val="en-GB"/>
    </w:rPr>
  </w:style>
  <w:style w:type="paragraph" w:styleId="BodyText">
    <w:name w:val="Body Text"/>
    <w:basedOn w:val="Normal"/>
    <w:link w:val="BodyTextChar"/>
    <w:rsid w:val="00CD673D"/>
    <w:pPr>
      <w:jc w:val="both"/>
    </w:pPr>
    <w:rPr>
      <w:rFonts w:ascii="Arial" w:hAnsi="Arial"/>
      <w:sz w:val="22"/>
    </w:rPr>
  </w:style>
  <w:style w:type="character" w:customStyle="1" w:styleId="BodyTextChar">
    <w:name w:val="Body Text Char"/>
    <w:basedOn w:val="DefaultParagraphFont"/>
    <w:link w:val="BodyText"/>
    <w:rsid w:val="00CD673D"/>
    <w:rPr>
      <w:rFonts w:ascii="Arial" w:eastAsia="Times New Roman" w:hAnsi="Arial" w:cs="Times New Roman"/>
      <w:szCs w:val="20"/>
      <w:lang w:val="en-GB"/>
    </w:rPr>
  </w:style>
  <w:style w:type="paragraph" w:styleId="Header">
    <w:name w:val="header"/>
    <w:basedOn w:val="Normal"/>
    <w:link w:val="HeaderChar"/>
    <w:uiPriority w:val="99"/>
    <w:unhideWhenUsed/>
    <w:rsid w:val="00CD673D"/>
    <w:pPr>
      <w:tabs>
        <w:tab w:val="center" w:pos="4680"/>
        <w:tab w:val="right" w:pos="9360"/>
      </w:tabs>
    </w:pPr>
  </w:style>
  <w:style w:type="character" w:customStyle="1" w:styleId="HeaderChar">
    <w:name w:val="Header Char"/>
    <w:basedOn w:val="DefaultParagraphFont"/>
    <w:link w:val="Header"/>
    <w:uiPriority w:val="99"/>
    <w:rsid w:val="00CD673D"/>
    <w:rPr>
      <w:rFonts w:ascii="Book Antiqua" w:eastAsia="Times New Roman" w:hAnsi="Book Antiqua" w:cs="Times New Roman"/>
      <w:sz w:val="24"/>
      <w:szCs w:val="20"/>
      <w:lang w:val="en-GB"/>
    </w:rPr>
  </w:style>
  <w:style w:type="paragraph" w:styleId="ListParagraph">
    <w:name w:val="List Paragraph"/>
    <w:basedOn w:val="Normal"/>
    <w:uiPriority w:val="34"/>
    <w:qFormat/>
    <w:rsid w:val="00CD673D"/>
    <w:pPr>
      <w:ind w:left="720"/>
    </w:pPr>
  </w:style>
  <w:style w:type="paragraph" w:styleId="BalloonText">
    <w:name w:val="Balloon Text"/>
    <w:basedOn w:val="Normal"/>
    <w:link w:val="BalloonTextChar"/>
    <w:uiPriority w:val="99"/>
    <w:semiHidden/>
    <w:unhideWhenUsed/>
    <w:rsid w:val="00CD673D"/>
    <w:rPr>
      <w:rFonts w:ascii="Tahoma" w:hAnsi="Tahoma" w:cs="Tahoma"/>
      <w:sz w:val="16"/>
      <w:szCs w:val="16"/>
    </w:rPr>
  </w:style>
  <w:style w:type="character" w:customStyle="1" w:styleId="BalloonTextChar">
    <w:name w:val="Balloon Text Char"/>
    <w:basedOn w:val="DefaultParagraphFont"/>
    <w:link w:val="BalloonText"/>
    <w:uiPriority w:val="99"/>
    <w:semiHidden/>
    <w:rsid w:val="00CD673D"/>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jha</dc:creator>
  <cp:lastModifiedBy>admn</cp:lastModifiedBy>
  <cp:revision>4</cp:revision>
  <dcterms:created xsi:type="dcterms:W3CDTF">2022-05-26T11:40:00Z</dcterms:created>
  <dcterms:modified xsi:type="dcterms:W3CDTF">2022-08-12T07:54:00Z</dcterms:modified>
</cp:coreProperties>
</file>